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3684" w14:textId="77777777" w:rsidR="00942859" w:rsidRDefault="00942859" w:rsidP="00942859">
      <w:pPr>
        <w:pStyle w:val="CustomTitle"/>
        <w:jc w:val="center"/>
      </w:pPr>
    </w:p>
    <w:p w14:paraId="01E02544" w14:textId="759B56E7" w:rsidR="00942859" w:rsidRDefault="00846A37" w:rsidP="00942859">
      <w:pPr>
        <w:pStyle w:val="CustomTitle"/>
        <w:jc w:val="center"/>
      </w:pPr>
      <w:r>
        <w:t>Charlotte</w:t>
      </w:r>
      <w:r w:rsidR="000230DB">
        <w:t xml:space="preserve"> Healthcare Workforce Philanthropy Research</w:t>
      </w:r>
    </w:p>
    <w:p w14:paraId="0C82EB94" w14:textId="3A4D8FED" w:rsidR="006D44E3" w:rsidRPr="008C74F3" w:rsidRDefault="00846A37" w:rsidP="006D44E3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Charlotte</w:t>
      </w:r>
      <w:r w:rsidR="006D44E3" w:rsidRPr="008C74F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— Programmatic Philanthropic Investments Supporting Healthcare Workforce Development (Past 5 Years)</w:t>
      </w:r>
    </w:p>
    <w:p w14:paraId="159453A7" w14:textId="77777777" w:rsidR="006D44E3" w:rsidRPr="008C74F3" w:rsidRDefault="006D44E3" w:rsidP="006D44E3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D49C75">
          <v:rect id="_x0000_i1029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1819"/>
        <w:gridCol w:w="3016"/>
        <w:gridCol w:w="1846"/>
        <w:gridCol w:w="1348"/>
        <w:gridCol w:w="2646"/>
      </w:tblGrid>
      <w:tr w:rsidR="006D44E3" w:rsidRPr="008C74F3" w14:paraId="6014D7C7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59DAB2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Philanthropy (Funder)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27E53C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Title of Investment / Grant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921154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Purpose (Workforce Development)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AF97F7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Amount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65870A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Year (Announced)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FA8031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Recipient (Organization / Institute)</w:t>
            </w:r>
          </w:p>
        </w:tc>
      </w:tr>
      <w:tr w:rsidR="00646036" w:rsidRPr="008C74F3" w14:paraId="72A20D96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AA6D06D" w14:textId="5A1A73C2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Ally Charitable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6A4FE" w14:textId="2455265D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Workforce Development Center of Excellence &amp; Scholarship Fund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444B04" w14:textId="71AD7441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Establishes a </w:t>
            </w:r>
            <w:r>
              <w:rPr>
                <w:rStyle w:val="Strong"/>
              </w:rPr>
              <w:t>regional healthcare workforce pipeline</w:t>
            </w:r>
            <w:r>
              <w:t xml:space="preserve"> focused on </w:t>
            </w:r>
            <w:r>
              <w:rPr>
                <w:rStyle w:val="Strong"/>
              </w:rPr>
              <w:t>high school–to–career, entry</w:t>
            </w:r>
            <w:r>
              <w:rPr>
                <w:rStyle w:val="Strong"/>
              </w:rPr>
              <w:noBreakHyphen/>
              <w:t>level workers, and career advancement pathways</w:t>
            </w:r>
            <w:r>
              <w:t>; funds training, certifications, and scholarships for nursing and allied health roles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FE8867" w14:textId="2651E3D7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$5,000,000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C3E136" w14:textId="2E9E7D42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A3AFF5" w14:textId="113811C4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Atrium Health Foundation / Carolinas College of Health Sciences (CCHS) </w:t>
            </w:r>
            <w:hyperlink r:id="rId7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atriumheal</w:t>
              </w:r>
              <w:proofErr w:type="spellEnd"/>
              <w:r>
                <w:rPr>
                  <w:rStyle w:val="Hyperlink"/>
                </w:rPr>
                <w:t>...dation.org]</w:t>
              </w:r>
            </w:hyperlink>
            <w:r>
              <w:t xml:space="preserve">, </w:t>
            </w:r>
            <w:hyperlink r:id="rId8" w:history="1">
              <w:r>
                <w:rPr>
                  <w:rStyle w:val="Hyperlink"/>
                </w:rPr>
                <w:t>[atriumhealth.org]</w:t>
              </w:r>
            </w:hyperlink>
          </w:p>
        </w:tc>
      </w:tr>
      <w:tr w:rsidR="00646036" w:rsidRPr="008C74F3" w14:paraId="01836AE0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DF02D8D" w14:textId="2F0E35F1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Truist Charitable Fund &amp; Truist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105005" w14:textId="4F3818B2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Giving Hope Campaign – Workforce &amp; Career Pathways Investment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DA8279" w14:textId="36183CB5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Supports </w:t>
            </w:r>
            <w:r>
              <w:rPr>
                <w:rStyle w:val="Strong"/>
              </w:rPr>
              <w:t>healthcare career pathways</w:t>
            </w:r>
            <w:r>
              <w:t xml:space="preserve">, including </w:t>
            </w:r>
            <w:r>
              <w:rPr>
                <w:rStyle w:val="Strong"/>
              </w:rPr>
              <w:t>STEM exposure, justice</w:t>
            </w:r>
            <w:r>
              <w:rPr>
                <w:rStyle w:val="Strong"/>
              </w:rPr>
              <w:noBreakHyphen/>
              <w:t>involved workforce re</w:t>
            </w:r>
            <w:r>
              <w:rPr>
                <w:rStyle w:val="Strong"/>
              </w:rPr>
              <w:noBreakHyphen/>
              <w:t>entry</w:t>
            </w:r>
            <w:r>
              <w:t>, and entry</w:t>
            </w:r>
            <w:r>
              <w:noBreakHyphen/>
              <w:t>level healthcare training linked to Atrium Health community programs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CC0757" w14:textId="5ADDAFA3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$5,050,000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4274F7" w14:textId="05A7EFC9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8DF1D6" w14:textId="16A6B742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Atrium Health Foundation (Charlotte programs) </w:t>
            </w:r>
            <w:hyperlink r:id="rId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atriumheal</w:t>
              </w:r>
              <w:proofErr w:type="spellEnd"/>
              <w:r>
                <w:rPr>
                  <w:rStyle w:val="Hyperlink"/>
                </w:rPr>
                <w:t>...dation.org]</w:t>
              </w:r>
            </w:hyperlink>
            <w:r>
              <w:t xml:space="preserve">, </w:t>
            </w:r>
            <w:hyperlink r:id="rId10" w:history="1">
              <w:r>
                <w:rPr>
                  <w:rStyle w:val="Hyperlink"/>
                </w:rPr>
                <w:t>[3blmedia.com]</w:t>
              </w:r>
            </w:hyperlink>
          </w:p>
        </w:tc>
      </w:tr>
      <w:tr w:rsidR="00646036" w:rsidRPr="008C74F3" w14:paraId="04AD02E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9A7B578" w14:textId="14D10C29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Bank of America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E988E0" w14:textId="32CC48AD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Meaningful Medicine Workforce &amp; Early Career Initiative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34B4E9" w14:textId="620CEF22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Five</w:t>
            </w:r>
            <w:r>
              <w:noBreakHyphen/>
              <w:t xml:space="preserve">year investment supporting </w:t>
            </w:r>
            <w:r>
              <w:rPr>
                <w:rStyle w:val="Strong"/>
              </w:rPr>
              <w:t>nursing and allied</w:t>
            </w:r>
            <w:r>
              <w:rPr>
                <w:rStyle w:val="Strong"/>
              </w:rPr>
              <w:noBreakHyphen/>
              <w:t>health workforce development</w:t>
            </w:r>
            <w:r>
              <w:t xml:space="preserve">, including </w:t>
            </w:r>
            <w:r>
              <w:rPr>
                <w:rStyle w:val="Strong"/>
              </w:rPr>
              <w:t>school</w:t>
            </w:r>
            <w:r>
              <w:rPr>
                <w:rStyle w:val="Strong"/>
              </w:rPr>
              <w:noBreakHyphen/>
              <w:t>based career exposure, paid pathways, and postsecondary alignment</w:t>
            </w:r>
            <w:r>
              <w:t xml:space="preserve"> with Central Piedmont CC and CMS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0CFAF7" w14:textId="253EE6D6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$10,000,000</w:t>
            </w:r>
            <w:r>
              <w:t xml:space="preserve"> (multi</w:t>
            </w:r>
            <w:r>
              <w:noBreakHyphen/>
              <w:t>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04AD48" w14:textId="792A6067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2021–2025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7899B1" w14:textId="69C14641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Atrium Health Foundation (Meaningful Medicine Program) </w:t>
            </w:r>
            <w:hyperlink r:id="rId11" w:history="1">
              <w:r>
                <w:rPr>
                  <w:rStyle w:val="Hyperlink"/>
                </w:rPr>
                <w:t>[atriumhealth.org]</w:t>
              </w:r>
            </w:hyperlink>
          </w:p>
        </w:tc>
      </w:tr>
      <w:tr w:rsidR="00646036" w:rsidRPr="008C74F3" w14:paraId="122164E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E5C7D84" w14:textId="445FD785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lastRenderedPageBreak/>
              <w:t>The Duke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47F2D1" w14:textId="2BDBE448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Virtual Nursing &amp; Rural Workforce Training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3B08CE" w14:textId="2DD16544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Funds </w:t>
            </w:r>
            <w:r>
              <w:rPr>
                <w:rStyle w:val="Strong"/>
              </w:rPr>
              <w:t>new models of nursing care and training</w:t>
            </w:r>
            <w:r>
              <w:t xml:space="preserve">, including </w:t>
            </w:r>
            <w:r>
              <w:rPr>
                <w:rStyle w:val="Strong"/>
              </w:rPr>
              <w:t>virtual nursing</w:t>
            </w:r>
            <w:r>
              <w:t>, physician residency expansion, and clinician support programs tied to workforce retention and recruitment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CD8840" w14:textId="5526A3A4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$4,000,000+</w:t>
            </w:r>
            <w:r>
              <w:t xml:space="preserve"> (multiple grants)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F0C8AE" w14:textId="46609E6C" w:rsidR="00646036" w:rsidRPr="008C74F3" w:rsidRDefault="00646036" w:rsidP="00646036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4F955A" w14:textId="03AA78E5" w:rsidR="00646036" w:rsidRPr="008C74F3" w:rsidRDefault="00646036" w:rsidP="00646036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Atrium Health Foundation (regional, Charlotte</w:t>
            </w:r>
            <w:r>
              <w:noBreakHyphen/>
              <w:t xml:space="preserve">anchored) </w:t>
            </w:r>
            <w:hyperlink r:id="rId12" w:history="1">
              <w:r>
                <w:rPr>
                  <w:rStyle w:val="Hyperlink"/>
                </w:rPr>
                <w:t>[atriumhealth.org]</w:t>
              </w:r>
            </w:hyperlink>
            <w:r>
              <w:t xml:space="preserve">, </w:t>
            </w:r>
            <w:hyperlink r:id="rId13" w:history="1">
              <w:r>
                <w:rPr>
                  <w:rStyle w:val="Hyperlink"/>
                </w:rPr>
                <w:t>[healthcareitnews.com]</w:t>
              </w:r>
            </w:hyperlink>
          </w:p>
        </w:tc>
      </w:tr>
      <w:tr w:rsidR="00F86CCF" w:rsidRPr="008C74F3" w14:paraId="42C476A4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685E68C" w14:textId="1FFED522" w:rsidR="00F86CCF" w:rsidRDefault="00F86CCF" w:rsidP="00F86CCF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Employer</w:t>
            </w:r>
            <w:r>
              <w:rPr>
                <w:rStyle w:val="Strong"/>
              </w:rPr>
              <w:noBreakHyphen/>
              <w:t>Sponsored Philanthropy (Novant Health, via Ready to Hire platform)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EA7462" w14:textId="0E432E41" w:rsidR="00F86CCF" w:rsidRDefault="00F86CCF" w:rsidP="00F86CCF">
            <w:pPr>
              <w:pStyle w:val="CustomBody"/>
              <w:spacing w:after="0" w:line="240" w:lineRule="auto"/>
            </w:pPr>
            <w:r>
              <w:t>UNC Charlotte–Ready to Hire Allied Health Train</w:t>
            </w:r>
            <w:r>
              <w:noBreakHyphen/>
              <w:t>to</w:t>
            </w:r>
            <w:r>
              <w:noBreakHyphen/>
              <w:t>Hire Partnership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7FA02D" w14:textId="4252303B" w:rsidR="00F86CCF" w:rsidRDefault="00F86CCF" w:rsidP="00F86CCF">
            <w:pPr>
              <w:pStyle w:val="CustomBody"/>
              <w:spacing w:after="0" w:line="240" w:lineRule="auto"/>
            </w:pPr>
            <w:r>
              <w:t xml:space="preserve">Creates </w:t>
            </w:r>
            <w:r>
              <w:rPr>
                <w:rStyle w:val="Strong"/>
              </w:rPr>
              <w:t>employer</w:t>
            </w:r>
            <w:r>
              <w:rPr>
                <w:rStyle w:val="Strong"/>
              </w:rPr>
              <w:noBreakHyphen/>
              <w:t>sponsored, no</w:t>
            </w:r>
            <w:r>
              <w:rPr>
                <w:rStyle w:val="Strong"/>
              </w:rPr>
              <w:noBreakHyphen/>
              <w:t>cost allied</w:t>
            </w:r>
            <w:r>
              <w:rPr>
                <w:rStyle w:val="Strong"/>
              </w:rPr>
              <w:noBreakHyphen/>
              <w:t>health training pathways</w:t>
            </w:r>
            <w:r>
              <w:t xml:space="preserve"> (e.g., pharmacy technician) that combine </w:t>
            </w:r>
            <w:r>
              <w:rPr>
                <w:rStyle w:val="Strong"/>
              </w:rPr>
              <w:t>paid on</w:t>
            </w:r>
            <w:r>
              <w:rPr>
                <w:rStyle w:val="Strong"/>
              </w:rPr>
              <w:noBreakHyphen/>
              <w:t>the</w:t>
            </w:r>
            <w:r>
              <w:rPr>
                <w:rStyle w:val="Strong"/>
              </w:rPr>
              <w:noBreakHyphen/>
              <w:t>job training, certification, and direct placement</w:t>
            </w:r>
            <w:r>
              <w:t xml:space="preserve"> into Charlotte</w:t>
            </w:r>
            <w:r>
              <w:noBreakHyphen/>
              <w:t>area health systems; addresses acute allied</w:t>
            </w:r>
            <w:r>
              <w:noBreakHyphen/>
              <w:t>health shortages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30D09E" w14:textId="66111F3F" w:rsidR="00F86CCF" w:rsidRDefault="00F86CCF" w:rsidP="00F86CCF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Undisclosed (employer</w:t>
            </w:r>
            <w:r>
              <w:rPr>
                <w:rStyle w:val="Strong"/>
              </w:rPr>
              <w:noBreakHyphen/>
              <w:t>funded training model)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BFF0F3" w14:textId="39E8AF98" w:rsidR="00F86CCF" w:rsidRDefault="00F86CCF" w:rsidP="00F86CCF">
            <w:pPr>
              <w:pStyle w:val="CustomBody"/>
              <w:spacing w:after="0" w:line="240" w:lineRule="auto"/>
              <w:jc w:val="center"/>
            </w:pPr>
            <w:r>
              <w:t>2023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8B72EB" w14:textId="2EA52FCA" w:rsidR="00F86CCF" w:rsidRDefault="00F86CCF" w:rsidP="00F86CCF">
            <w:pPr>
              <w:pStyle w:val="CustomBody"/>
              <w:spacing w:after="0" w:line="240" w:lineRule="auto"/>
            </w:pPr>
            <w:r>
              <w:t xml:space="preserve">UNC Charlotte School of Professional Studies; Ready to Hire (Cengage); Novant Health </w:t>
            </w:r>
            <w:hyperlink r:id="rId14" w:history="1">
              <w:r>
                <w:rPr>
                  <w:rStyle w:val="Hyperlink"/>
                </w:rPr>
                <w:t>[theshareway.com]</w:t>
              </w:r>
            </w:hyperlink>
          </w:p>
        </w:tc>
      </w:tr>
      <w:tr w:rsidR="00F86CCF" w:rsidRPr="008C74F3" w14:paraId="30E4924F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608402F" w14:textId="12271C7F" w:rsidR="00F86CCF" w:rsidRDefault="00F86CCF" w:rsidP="00F86CCF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Health System &amp; Philanthropic Partners (multiple)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92ECF2" w14:textId="017CEBE3" w:rsidR="00F86CCF" w:rsidRDefault="00F86CCF" w:rsidP="00F86CCF">
            <w:pPr>
              <w:pStyle w:val="CustomBody"/>
              <w:spacing w:after="0" w:line="240" w:lineRule="auto"/>
            </w:pPr>
            <w:r>
              <w:t>Employer</w:t>
            </w:r>
            <w:r>
              <w:noBreakHyphen/>
              <w:t>Aligned Allied Health Certificate &amp; Workforce Pathways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98B749" w14:textId="30721C56" w:rsidR="00F86CCF" w:rsidRDefault="00F86CCF" w:rsidP="00F86CCF">
            <w:pPr>
              <w:pStyle w:val="CustomBody"/>
              <w:spacing w:after="0" w:line="240" w:lineRule="auto"/>
            </w:pPr>
            <w:r>
              <w:t xml:space="preserve">Expands </w:t>
            </w:r>
            <w:r>
              <w:rPr>
                <w:rStyle w:val="Strong"/>
              </w:rPr>
              <w:t>short</w:t>
            </w:r>
            <w:r>
              <w:rPr>
                <w:rStyle w:val="Strong"/>
              </w:rPr>
              <w:noBreakHyphen/>
              <w:t>term credential and certificate programs</w:t>
            </w:r>
            <w:r>
              <w:t xml:space="preserve"> in high</w:t>
            </w:r>
            <w:r>
              <w:noBreakHyphen/>
              <w:t>demand allied</w:t>
            </w:r>
            <w:r>
              <w:noBreakHyphen/>
              <w:t xml:space="preserve">health roles, aligning UNC Charlotte curriculum with </w:t>
            </w:r>
            <w:r>
              <w:rPr>
                <w:rStyle w:val="Strong"/>
              </w:rPr>
              <w:t>regional hospital workforce needs</w:t>
            </w:r>
            <w:r>
              <w:t xml:space="preserve"> and reducing time</w:t>
            </w:r>
            <w:r>
              <w:noBreakHyphen/>
              <w:t>to</w:t>
            </w:r>
            <w:r>
              <w:noBreakHyphen/>
              <w:t>employment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BC4E47" w14:textId="24B5E3EA" w:rsidR="00F86CCF" w:rsidRDefault="00F86CCF" w:rsidP="00F86CCF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Undisclosed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13BCDB" w14:textId="70F550B9" w:rsidR="00F86CCF" w:rsidRDefault="00F86CCF" w:rsidP="00F86CCF">
            <w:pPr>
              <w:pStyle w:val="CustomBody"/>
              <w:spacing w:after="0" w:line="240" w:lineRule="auto"/>
              <w:jc w:val="center"/>
            </w:pPr>
            <w:r>
              <w:t>2023–2025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40E6D8" w14:textId="0E26C10F" w:rsidR="00F86CCF" w:rsidRDefault="00F86CCF" w:rsidP="00F86CCF">
            <w:pPr>
              <w:pStyle w:val="CustomBody"/>
              <w:spacing w:after="0" w:line="240" w:lineRule="auto"/>
            </w:pPr>
            <w:r>
              <w:t xml:space="preserve">UNC Charlotte School of Professional Studies (health system partners incl. Novant Health) </w:t>
            </w:r>
            <w:hyperlink r:id="rId15" w:history="1">
              <w:r>
                <w:rPr>
                  <w:rStyle w:val="Hyperlink"/>
                </w:rPr>
                <w:t>[theshareway.com]</w:t>
              </w:r>
            </w:hyperlink>
          </w:p>
        </w:tc>
      </w:tr>
    </w:tbl>
    <w:p w14:paraId="61CAC749" w14:textId="6918F379" w:rsidR="00942859" w:rsidRPr="0077049A" w:rsidRDefault="0024077F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National 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220"/>
        <w:gridCol w:w="6042"/>
        <w:gridCol w:w="3949"/>
      </w:tblGrid>
      <w:tr w:rsidR="00B4127E" w:rsidRPr="00B4127E" w14:paraId="090F12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E3129" w14:textId="49DCCF13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National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0A824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DF5A66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BE0E2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B4127E" w:rsidRPr="00B4127E" w14:paraId="05F8DB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38F42F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 xml:space="preserve">Robert Wood Johnson </w:t>
            </w:r>
            <w:r w:rsidRPr="00B4127E">
              <w:rPr>
                <w:b/>
                <w:bCs/>
              </w:rPr>
              <w:lastRenderedPageBreak/>
              <w:t>Foundation (RWJF)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C6C83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>~$293M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BDBB1" w14:textId="77777777" w:rsidR="00B4127E" w:rsidRPr="00B4127E" w:rsidRDefault="00B4127E" w:rsidP="00B4127E">
            <w:pPr>
              <w:pStyle w:val="CustomBody"/>
            </w:pPr>
            <w:r w:rsidRPr="00B4127E">
              <w:t>Funds multi</w:t>
            </w:r>
            <w:r w:rsidRPr="00B4127E">
              <w:noBreakHyphen/>
              <w:t xml:space="preserve">year initiatives to strengthen and diversify the healthcare workforce as part of its “Transforming Health and Healthcare” strategy. Recent grants support </w:t>
            </w:r>
            <w:r w:rsidRPr="00B4127E">
              <w:rPr>
                <w:b/>
                <w:bCs/>
              </w:rPr>
              <w:t xml:space="preserve">training pipelines for community health workers, nursing and primary care workforce diversity, </w:t>
            </w:r>
            <w:r w:rsidRPr="00B4127E">
              <w:rPr>
                <w:b/>
                <w:bCs/>
              </w:rPr>
              <w:lastRenderedPageBreak/>
              <w:t>leadership development, and systems change linking education, workforce, and equity outcomes</w:t>
            </w:r>
            <w:r w:rsidRPr="00B4127E">
              <w:t xml:space="preserve">. Typical awards range from </w:t>
            </w:r>
            <w:r w:rsidRPr="00B4127E">
              <w:rPr>
                <w:b/>
                <w:bCs/>
              </w:rPr>
              <w:t>$500K–$5M</w:t>
            </w:r>
            <w:r w:rsidRPr="00B4127E">
              <w:t xml:space="preserve"> over 3–5 years.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80A1E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Nationwide; notable investments in </w:t>
            </w:r>
            <w:r w:rsidRPr="00B4127E">
              <w:rPr>
                <w:b/>
                <w:bCs/>
              </w:rPr>
              <w:t>CA, TX, NJ, NY, IL, NC</w:t>
            </w:r>
            <w:r w:rsidRPr="00B4127E">
              <w:t>, and multi</w:t>
            </w:r>
            <w:r w:rsidRPr="00B4127E">
              <w:noBreakHyphen/>
              <w:t xml:space="preserve">state </w:t>
            </w:r>
            <w:r w:rsidRPr="00B4127E">
              <w:lastRenderedPageBreak/>
              <w:t xml:space="preserve">collaboratives </w:t>
            </w:r>
            <w:hyperlink r:id="rId16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7" w:history="1">
              <w:r w:rsidRPr="00B4127E">
                <w:rPr>
                  <w:rStyle w:val="Hyperlink"/>
                </w:rPr>
                <w:t>[prod.rwjf.org]</w:t>
              </w:r>
            </w:hyperlink>
            <w:r w:rsidRPr="00B4127E">
              <w:t xml:space="preserve">, </w:t>
            </w:r>
            <w:hyperlink r:id="rId18" w:history="1">
              <w:r w:rsidRPr="00B4127E">
                <w:rPr>
                  <w:rStyle w:val="Hyperlink"/>
                </w:rPr>
                <w:t>[socialroots.ai]</w:t>
              </w:r>
            </w:hyperlink>
          </w:p>
        </w:tc>
      </w:tr>
      <w:tr w:rsidR="00B4127E" w:rsidRPr="00B4127E" w14:paraId="1648D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DCCC7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lastRenderedPageBreak/>
              <w:t>The Kresge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D04D" w14:textId="77777777" w:rsidR="00B4127E" w:rsidRPr="00B4127E" w:rsidRDefault="00B4127E" w:rsidP="00B4127E">
            <w:pPr>
              <w:pStyle w:val="CustomBody"/>
            </w:pPr>
            <w:r w:rsidRPr="00B4127E">
              <w:t>~$150–160M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E3EE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healthcare workforce development through its </w:t>
            </w:r>
            <w:r w:rsidRPr="00B4127E">
              <w:rPr>
                <w:b/>
                <w:bCs/>
              </w:rPr>
              <w:t>Health and Education programs</w:t>
            </w:r>
            <w:r w:rsidRPr="00B4127E">
              <w:t xml:space="preserve">, including grants for </w:t>
            </w:r>
            <w:r w:rsidRPr="00B4127E">
              <w:rPr>
                <w:b/>
                <w:bCs/>
              </w:rPr>
              <w:t>community</w:t>
            </w:r>
            <w:r w:rsidRPr="00B4127E">
              <w:rPr>
                <w:b/>
                <w:bCs/>
              </w:rPr>
              <w:noBreakHyphen/>
              <w:t>based healthcare training, workforce pipelines in urban systems, and integration of health careers into postsecondary pathways</w:t>
            </w:r>
            <w:r w:rsidRPr="00B4127E">
              <w:t>. Investments often emphasize equity</w:t>
            </w:r>
            <w:r w:rsidRPr="00B4127E">
              <w:noBreakHyphen/>
              <w:t>focused systems of care and career access.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DFA7" w14:textId="77777777" w:rsidR="00B4127E" w:rsidRPr="00B4127E" w:rsidRDefault="00B4127E" w:rsidP="00B4127E">
            <w:pPr>
              <w:pStyle w:val="CustomBody"/>
            </w:pPr>
            <w:r w:rsidRPr="00B4127E">
              <w:t xml:space="preserve">Major metro areas nationwide, with concentrations in </w:t>
            </w:r>
            <w:r w:rsidRPr="00B4127E">
              <w:rPr>
                <w:b/>
                <w:bCs/>
              </w:rPr>
              <w:t>Detroit, Memphis, New Orleans, Fresno</w:t>
            </w:r>
            <w:r w:rsidRPr="00B4127E">
              <w:t xml:space="preserve">, and other U.S. cities </w:t>
            </w:r>
            <w:hyperlink r:id="rId19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20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communityd</w:t>
              </w:r>
              <w:proofErr w:type="spellEnd"/>
              <w:r w:rsidRPr="00B4127E">
                <w:rPr>
                  <w:rStyle w:val="Hyperlink"/>
                </w:rPr>
                <w:t>...rants.info]</w:t>
              </w:r>
            </w:hyperlink>
            <w:r w:rsidRPr="00B4127E">
              <w:t xml:space="preserve">, </w:t>
            </w:r>
            <w:hyperlink r:id="rId21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</w:p>
        </w:tc>
      </w:tr>
      <w:tr w:rsidR="00B4127E" w:rsidRPr="00B4127E" w14:paraId="298A29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E13AE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California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5B148" w14:textId="77777777" w:rsidR="00B4127E" w:rsidRPr="00B4127E" w:rsidRDefault="00B4127E" w:rsidP="00B4127E">
            <w:pPr>
              <w:pStyle w:val="CustomBody"/>
            </w:pPr>
            <w:r w:rsidRPr="00B4127E">
              <w:t>~$150M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0467" w14:textId="77777777" w:rsidR="00B4127E" w:rsidRPr="00B4127E" w:rsidRDefault="00B4127E" w:rsidP="00B4127E">
            <w:pPr>
              <w:pStyle w:val="CustomBody"/>
            </w:pPr>
            <w:r w:rsidRPr="00B4127E">
              <w:t xml:space="preserve">Invests in </w:t>
            </w:r>
            <w:r w:rsidRPr="00B4127E">
              <w:rPr>
                <w:b/>
                <w:bCs/>
              </w:rPr>
              <w:t>health workforce pipelines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community health worker (CHW) training, allied health pathways, and education</w:t>
            </w:r>
            <w:r w:rsidRPr="00B4127E">
              <w:rPr>
                <w:b/>
                <w:bCs/>
              </w:rPr>
              <w:noBreakHyphen/>
              <w:t>to</w:t>
            </w:r>
            <w:r w:rsidRPr="00B4127E">
              <w:rPr>
                <w:b/>
                <w:bCs/>
              </w:rPr>
              <w:noBreakHyphen/>
              <w:t>employment models</w:t>
            </w:r>
            <w:r w:rsidRPr="00B4127E">
              <w:t xml:space="preserve"> supporting underserved communities. Grants frequently link workforce development with health equity and system reform.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8B6D0" w14:textId="77777777" w:rsidR="00B4127E" w:rsidRPr="00B4127E" w:rsidRDefault="00B4127E" w:rsidP="00B4127E">
            <w:pPr>
              <w:pStyle w:val="CustomBody"/>
            </w:pPr>
            <w:r w:rsidRPr="00B4127E">
              <w:t xml:space="preserve">Primarily </w:t>
            </w:r>
            <w:r w:rsidRPr="00B4127E">
              <w:rPr>
                <w:b/>
                <w:bCs/>
              </w:rPr>
              <w:t>California (statewide)</w:t>
            </w:r>
            <w:r w:rsidRPr="00B4127E">
              <w:t xml:space="preserve">, with scalable models referenced nationally </w:t>
            </w:r>
            <w:hyperlink r:id="rId22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05377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714D19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W.K. Kellogg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78C73" w14:textId="77777777" w:rsidR="00B4127E" w:rsidRPr="00B4127E" w:rsidRDefault="00B4127E" w:rsidP="00B4127E">
            <w:pPr>
              <w:pStyle w:val="CustomBody"/>
            </w:pPr>
            <w:r w:rsidRPr="00B4127E">
              <w:t>~$340M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C405D9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workforce and career pathway development connected to </w:t>
            </w:r>
            <w:r w:rsidRPr="00B4127E">
              <w:rPr>
                <w:b/>
                <w:bCs/>
              </w:rPr>
              <w:t>health equity, early childhood systems, and community health infrastructure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training for health and human services professionals</w:t>
            </w:r>
            <w:r w:rsidRPr="00B4127E">
              <w:t xml:space="preserve"> and cross</w:t>
            </w:r>
            <w:r w:rsidRPr="00B4127E">
              <w:noBreakHyphen/>
              <w:t>sector workforce strategies.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1293B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Nationwide, with emphasis on </w:t>
            </w:r>
            <w:r w:rsidRPr="00B4127E">
              <w:rPr>
                <w:b/>
                <w:bCs/>
              </w:rPr>
              <w:t>MI, MS, NM, and national intermediaries</w:t>
            </w:r>
            <w:r w:rsidRPr="00B4127E">
              <w:t xml:space="preserve"> </w:t>
            </w:r>
            <w:hyperlink r:id="rId23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2B2FE2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C16453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Bill &amp; Melinda Gates Foundation (U.S. Program)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29887" w14:textId="77777777" w:rsidR="00B4127E" w:rsidRPr="00B4127E" w:rsidRDefault="00B4127E" w:rsidP="00B4127E">
            <w:pPr>
              <w:pStyle w:val="CustomBody"/>
            </w:pPr>
            <w:r w:rsidRPr="00B4127E">
              <w:t>~$8B total giving (portion U.S.)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1464" w14:textId="77777777" w:rsidR="00B4127E" w:rsidRPr="00B4127E" w:rsidRDefault="00B4127E" w:rsidP="00B4127E">
            <w:pPr>
              <w:pStyle w:val="CustomBody"/>
            </w:pPr>
            <w:r w:rsidRPr="00B4127E">
              <w:t xml:space="preserve">Through its U.S. Education &amp; Opportunity portfolio, funds </w:t>
            </w:r>
            <w:r w:rsidRPr="00B4127E">
              <w:rPr>
                <w:b/>
                <w:bCs/>
              </w:rPr>
              <w:t>postsecondary career pathways, accelerated credential programs, and workforce</w:t>
            </w:r>
            <w:r w:rsidRPr="00B4127E">
              <w:rPr>
                <w:b/>
                <w:bCs/>
              </w:rPr>
              <w:noBreakHyphen/>
              <w:t>aligned education</w:t>
            </w:r>
            <w:r w:rsidRPr="00B4127E">
              <w:t xml:space="preserve">, including pathways that feed into </w:t>
            </w:r>
            <w:r w:rsidRPr="00B4127E">
              <w:rPr>
                <w:b/>
                <w:bCs/>
              </w:rPr>
              <w:t>healthcare and allied health occupations</w:t>
            </w:r>
            <w:r w:rsidRPr="00B4127E">
              <w:t>. While not exclusively healthcare</w:t>
            </w:r>
            <w:r w:rsidRPr="00B4127E">
              <w:noBreakHyphen/>
              <w:t xml:space="preserve">focused, several grants support </w:t>
            </w:r>
            <w:r w:rsidRPr="00B4127E">
              <w:rPr>
                <w:b/>
                <w:bCs/>
              </w:rPr>
              <w:t>health</w:t>
            </w:r>
            <w:r w:rsidRPr="00B4127E">
              <w:rPr>
                <w:b/>
                <w:bCs/>
              </w:rPr>
              <w:noBreakHyphen/>
              <w:t>related workforce pipelines</w:t>
            </w:r>
            <w:r w:rsidRPr="00B4127E"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4ED49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large grants in </w:t>
            </w:r>
            <w:r w:rsidRPr="00B4127E">
              <w:rPr>
                <w:b/>
                <w:bCs/>
              </w:rPr>
              <w:t>TX, CA, WA, NY</w:t>
            </w:r>
            <w:r w:rsidRPr="00B4127E">
              <w:t>, and multi</w:t>
            </w:r>
            <w:r w:rsidRPr="00B4127E">
              <w:noBreakHyphen/>
              <w:t xml:space="preserve">state initiatives </w:t>
            </w:r>
            <w:hyperlink r:id="rId24" w:history="1">
              <w:r w:rsidRPr="00B4127E">
                <w:rPr>
                  <w:rStyle w:val="Hyperlink"/>
                </w:rPr>
                <w:t>[gatesfoundation.org]</w:t>
              </w:r>
            </w:hyperlink>
            <w:r w:rsidRPr="00B4127E">
              <w:t xml:space="preserve">, </w:t>
            </w:r>
            <w:hyperlink r:id="rId25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sif.gatesf</w:t>
              </w:r>
              <w:proofErr w:type="spellEnd"/>
              <w:r w:rsidRPr="00B4127E">
                <w:rPr>
                  <w:rStyle w:val="Hyperlink"/>
                </w:rPr>
                <w:t>...dation.org]</w:t>
              </w:r>
            </w:hyperlink>
          </w:p>
        </w:tc>
      </w:tr>
      <w:tr w:rsidR="00B4127E" w:rsidRPr="00B4127E" w14:paraId="559342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1B1EA1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 xml:space="preserve">Arnold Ventures (formerly Laura </w:t>
            </w:r>
            <w:r w:rsidRPr="00B4127E">
              <w:rPr>
                <w:b/>
                <w:bCs/>
              </w:rPr>
              <w:lastRenderedPageBreak/>
              <w:t>and John Arnold Foundation)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2E922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~$160–170M annually </w:t>
            </w:r>
            <w:r w:rsidRPr="00B4127E">
              <w:lastRenderedPageBreak/>
              <w:t>(501(c)(3)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68907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Makes targeted investments in </w:t>
            </w:r>
            <w:r w:rsidRPr="00B4127E">
              <w:rPr>
                <w:b/>
                <w:bCs/>
              </w:rPr>
              <w:t>evidence</w:t>
            </w:r>
            <w:r w:rsidRPr="00B4127E">
              <w:rPr>
                <w:b/>
                <w:bCs/>
              </w:rPr>
              <w:noBreakHyphen/>
              <w:t>based workforce development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healthcare and allied health training programs</w:t>
            </w:r>
            <w:r w:rsidRPr="00B4127E">
              <w:t xml:space="preserve"> (e.g., nursing, LPN, radiologic tech) paired with </w:t>
            </w:r>
            <w:r w:rsidRPr="00B4127E">
              <w:lastRenderedPageBreak/>
              <w:t xml:space="preserve">wraparound supports. Recent grants include </w:t>
            </w:r>
            <w:r w:rsidRPr="00B4127E">
              <w:rPr>
                <w:b/>
                <w:bCs/>
              </w:rPr>
              <w:t>state</w:t>
            </w:r>
            <w:r w:rsidRPr="00B4127E">
              <w:rPr>
                <w:b/>
                <w:bCs/>
              </w:rPr>
              <w:noBreakHyphen/>
              <w:t>level healthcare workforce initiatives</w:t>
            </w:r>
            <w:r w:rsidRPr="00B4127E">
              <w:t xml:space="preserve"> tied to proven models.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BCEA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Nationwide; recent large grants in </w:t>
            </w:r>
            <w:r w:rsidRPr="00B4127E">
              <w:rPr>
                <w:b/>
                <w:bCs/>
              </w:rPr>
              <w:t>Colorado</w:t>
            </w:r>
            <w:r w:rsidRPr="00B4127E">
              <w:t xml:space="preserve">, with replication models across states </w:t>
            </w:r>
            <w:hyperlink r:id="rId26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27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  <w:r w:rsidRPr="00B4127E">
              <w:t xml:space="preserve">, </w:t>
            </w:r>
            <w:hyperlink r:id="rId28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governorso</w:t>
              </w:r>
              <w:proofErr w:type="spellEnd"/>
              <w:r w:rsidRPr="00B4127E">
                <w:rPr>
                  <w:rStyle w:val="Hyperlink"/>
                </w:rPr>
                <w:t>...lorado.gov]</w:t>
              </w:r>
            </w:hyperlink>
          </w:p>
        </w:tc>
      </w:tr>
      <w:tr w:rsidR="00B4127E" w:rsidRPr="00B4127E" w14:paraId="36F008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58413D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lastRenderedPageBreak/>
              <w:t>John A. Hartford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B73F7" w14:textId="77777777" w:rsidR="00B4127E" w:rsidRPr="00B4127E" w:rsidRDefault="00B4127E" w:rsidP="00B4127E">
            <w:pPr>
              <w:pStyle w:val="CustomBody"/>
            </w:pPr>
            <w:r w:rsidRPr="00B4127E">
              <w:t>~$70–80M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C840D" w14:textId="77777777" w:rsidR="00B4127E" w:rsidRPr="00B4127E" w:rsidRDefault="00B4127E" w:rsidP="00B4127E">
            <w:pPr>
              <w:pStyle w:val="CustomBody"/>
            </w:pPr>
            <w:r w:rsidRPr="00B4127E">
              <w:t xml:space="preserve">Focuses on </w:t>
            </w:r>
            <w:r w:rsidRPr="00B4127E">
              <w:rPr>
                <w:b/>
                <w:bCs/>
              </w:rPr>
              <w:t>geriatrics and aging</w:t>
            </w:r>
            <w:r w:rsidRPr="00B4127E">
              <w:t xml:space="preserve">, funding </w:t>
            </w:r>
            <w:r w:rsidRPr="00B4127E">
              <w:rPr>
                <w:b/>
                <w:bCs/>
              </w:rPr>
              <w:t>training, education, and workforce capacity</w:t>
            </w:r>
            <w:r w:rsidRPr="00B4127E">
              <w:rPr>
                <w:b/>
                <w:bCs/>
              </w:rPr>
              <w:noBreakHyphen/>
              <w:t>building for healthcare professionals</w:t>
            </w:r>
            <w:r w:rsidRPr="00B4127E">
              <w:t xml:space="preserve"> serving older adults, including nursing, emergency medicine, and home</w:t>
            </w:r>
            <w:r w:rsidRPr="00B4127E">
              <w:noBreakHyphen/>
              <w:t>based care. Grants often support national professional associations and academic health centers.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2BED7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grants to institutions in </w:t>
            </w:r>
            <w:r w:rsidRPr="00B4127E">
              <w:rPr>
                <w:b/>
                <w:bCs/>
              </w:rPr>
              <w:t>NY, MA, NC, CA</w:t>
            </w:r>
            <w:r w:rsidRPr="00B4127E">
              <w:t xml:space="preserve">, and national medical associations </w:t>
            </w:r>
            <w:hyperlink r:id="rId29" w:history="1">
              <w:r w:rsidRPr="00B4127E">
                <w:rPr>
                  <w:rStyle w:val="Hyperlink"/>
                </w:rPr>
                <w:t>[johnahartford.org]</w:t>
              </w:r>
            </w:hyperlink>
          </w:p>
        </w:tc>
      </w:tr>
    </w:tbl>
    <w:p w14:paraId="3101C74D" w14:textId="77777777" w:rsidR="000230DB" w:rsidRDefault="000230DB" w:rsidP="000230DB">
      <w:pPr>
        <w:pStyle w:val="CustomBody"/>
      </w:pPr>
    </w:p>
    <w:p w14:paraId="13F6F39E" w14:textId="77777777" w:rsidR="000230DB" w:rsidRPr="008C74F3" w:rsidRDefault="00000000" w:rsidP="000230DB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5BA82D">
          <v:rect id="_x0000_i1026" style="width:0;height:1.5pt" o:hralign="center" o:hrstd="t" o:hr="t" fillcolor="#a0a0a0" stroked="f"/>
        </w:pict>
      </w:r>
    </w:p>
    <w:p w14:paraId="49DA9519" w14:textId="7774693B" w:rsidR="00EA2B8A" w:rsidRPr="0077049A" w:rsidRDefault="00846A37" w:rsidP="00EA2B8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Charlotte</w:t>
      </w:r>
      <w:r w:rsidR="00EA2B8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State and Local </w:t>
      </w:r>
      <w:r w:rsidR="00EA2B8A"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1337"/>
        <w:gridCol w:w="7431"/>
        <w:gridCol w:w="2589"/>
      </w:tblGrid>
      <w:tr w:rsidR="00846A37" w:rsidRPr="00B4127E" w14:paraId="0FAC314B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96B952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State and Local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506570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50740C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80BBAA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EB5A91" w:rsidRPr="00B4127E" w14:paraId="29787922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BEBB720" w14:textId="46BFD598" w:rsidR="00EB5A91" w:rsidRPr="00B4127E" w:rsidRDefault="00EB5A91" w:rsidP="00EB5A91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Leon Levine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CDD3F42" w14:textId="487205F4" w:rsidR="00EB5A91" w:rsidRPr="00B4127E" w:rsidRDefault="00EB5A91" w:rsidP="00EB5A91">
            <w:pPr>
              <w:pStyle w:val="CustomBody"/>
            </w:pPr>
            <w:r>
              <w:t>~$35–40M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D0B1C0" w14:textId="595B4465" w:rsidR="00EB5A91" w:rsidRPr="00B4127E" w:rsidRDefault="00EB5A91" w:rsidP="00EB5A91">
            <w:pPr>
              <w:pStyle w:val="CustomBody"/>
            </w:pPr>
            <w:r>
              <w:t xml:space="preserve">One of the </w:t>
            </w:r>
            <w:r>
              <w:rPr>
                <w:rStyle w:val="Strong"/>
              </w:rPr>
              <w:t>largest private foundations headquartered in Charlotte</w:t>
            </w:r>
            <w:r>
              <w:t xml:space="preserve">, funding healthcare, education, and human services. Recent investments include </w:t>
            </w:r>
            <w:r>
              <w:rPr>
                <w:rStyle w:val="Strong"/>
              </w:rPr>
              <w:t>career</w:t>
            </w:r>
            <w:r>
              <w:rPr>
                <w:rStyle w:val="Strong"/>
              </w:rPr>
              <w:noBreakHyphen/>
              <w:t>connected learning initiatives</w:t>
            </w:r>
            <w:r>
              <w:t xml:space="preserve">, </w:t>
            </w:r>
            <w:r>
              <w:rPr>
                <w:rStyle w:val="Strong"/>
              </w:rPr>
              <w:t>postsecondary scholarships</w:t>
            </w:r>
            <w:r>
              <w:t xml:space="preserve">, and grants to </w:t>
            </w:r>
            <w:r>
              <w:rPr>
                <w:rStyle w:val="Strong"/>
              </w:rPr>
              <w:t>healthcare and training institutions</w:t>
            </w:r>
            <w:r>
              <w:t xml:space="preserve"> that strengthen </w:t>
            </w:r>
            <w:r>
              <w:rPr>
                <w:rStyle w:val="Strong"/>
              </w:rPr>
              <w:t>workforce pipelines, access to care, and economic mobility</w:t>
            </w:r>
            <w:r>
              <w:t xml:space="preserve">, including support to UNC Charlotte and healthcare providers. </w:t>
            </w:r>
            <w:hyperlink r:id="rId30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leonlevine</w:t>
              </w:r>
              <w:proofErr w:type="spellEnd"/>
              <w:r>
                <w:rPr>
                  <w:rStyle w:val="Hyperlink"/>
                </w:rPr>
                <w:t>...dation.org]</w:t>
              </w:r>
            </w:hyperlink>
            <w:r>
              <w:t xml:space="preserve">, </w:t>
            </w:r>
            <w:hyperlink r:id="rId31" w:history="1">
              <w:r>
                <w:rPr>
                  <w:rStyle w:val="Hyperlink"/>
                </w:rPr>
                <w:t>[causeiq.com]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3FE672" w14:textId="1D5BBFF8" w:rsidR="00EB5A91" w:rsidRPr="00B4127E" w:rsidRDefault="00EB5A91" w:rsidP="00EB5A91">
            <w:pPr>
              <w:pStyle w:val="CustomBody"/>
            </w:pPr>
            <w:r>
              <w:t>Charlotte region and statewide North Carolina (also SC)</w:t>
            </w:r>
          </w:p>
        </w:tc>
      </w:tr>
      <w:tr w:rsidR="00EB5A91" w:rsidRPr="00B4127E" w14:paraId="53194653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DCBDF67" w14:textId="63E0486F" w:rsidR="00EB5A91" w:rsidRPr="00B4127E" w:rsidRDefault="00EB5A91" w:rsidP="00EB5A91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Belk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4621EC" w14:textId="2E47C522" w:rsidR="00EB5A91" w:rsidRPr="00B4127E" w:rsidRDefault="00EB5A91" w:rsidP="00EB5A91">
            <w:pPr>
              <w:pStyle w:val="CustomBody"/>
            </w:pPr>
            <w:r>
              <w:t>~$2–3M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903AB7" w14:textId="12627808" w:rsidR="00EB5A91" w:rsidRPr="00B4127E" w:rsidRDefault="00EB5A91" w:rsidP="00EB5A91">
            <w:pPr>
              <w:pStyle w:val="CustomBody"/>
            </w:pPr>
            <w:r>
              <w:t>Charlotte</w:t>
            </w:r>
            <w:r>
              <w:noBreakHyphen/>
              <w:t xml:space="preserve">based family foundation supporting </w:t>
            </w:r>
            <w:r>
              <w:rPr>
                <w:rStyle w:val="Strong"/>
              </w:rPr>
              <w:t>education</w:t>
            </w:r>
            <w:r>
              <w:rPr>
                <w:rStyle w:val="Strong"/>
              </w:rPr>
              <w:noBreakHyphen/>
              <w:t>to</w:t>
            </w:r>
            <w:r>
              <w:rPr>
                <w:rStyle w:val="Strong"/>
              </w:rPr>
              <w:noBreakHyphen/>
              <w:t>career readiness</w:t>
            </w:r>
            <w:r>
              <w:t xml:space="preserve"> and </w:t>
            </w:r>
            <w:r>
              <w:rPr>
                <w:rStyle w:val="Strong"/>
              </w:rPr>
              <w:t>postsecondary success</w:t>
            </w:r>
            <w:r>
              <w:t xml:space="preserve">, with grants that indirectly support healthcare workforce development through </w:t>
            </w:r>
            <w:r>
              <w:rPr>
                <w:rStyle w:val="Strong"/>
              </w:rPr>
              <w:t>teacher preparation, institutional capacity</w:t>
            </w:r>
            <w:r>
              <w:rPr>
                <w:rStyle w:val="Strong"/>
              </w:rPr>
              <w:noBreakHyphen/>
              <w:t>building, and higher</w:t>
            </w:r>
            <w:r>
              <w:rPr>
                <w:rStyle w:val="Strong"/>
              </w:rPr>
              <w:noBreakHyphen/>
              <w:t>education partnerships</w:t>
            </w:r>
            <w:r>
              <w:t xml:space="preserve">, including sustained investments at </w:t>
            </w:r>
            <w:r>
              <w:rPr>
                <w:rStyle w:val="Strong"/>
              </w:rPr>
              <w:t>UNC Charlotte</w:t>
            </w:r>
            <w:r>
              <w:t xml:space="preserve">. </w:t>
            </w:r>
            <w:hyperlink r:id="rId32" w:history="1">
              <w:r>
                <w:rPr>
                  <w:rStyle w:val="Hyperlink"/>
                </w:rPr>
                <w:t>[The Belk Foundation]</w:t>
              </w:r>
            </w:hyperlink>
            <w:r>
              <w:t xml:space="preserve">, </w:t>
            </w:r>
            <w:hyperlink r:id="rId33" w:history="1">
              <w:r>
                <w:rPr>
                  <w:rStyle w:val="Hyperlink"/>
                </w:rPr>
                <w:t>[belkfoundation.org]</w:t>
              </w:r>
            </w:hyperlink>
            <w:r>
              <w:t xml:space="preserve">, </w:t>
            </w:r>
            <w:hyperlink r:id="rId34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fconline.f</w:t>
              </w:r>
              <w:proofErr w:type="spellEnd"/>
              <w:r>
                <w:rPr>
                  <w:rStyle w:val="Hyperlink"/>
                </w:rPr>
                <w:t>...center.org]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297278" w14:textId="66A373BD" w:rsidR="00EB5A91" w:rsidRPr="00B4127E" w:rsidRDefault="00EB5A91" w:rsidP="00EB5A91">
            <w:pPr>
              <w:pStyle w:val="CustomBody"/>
            </w:pPr>
            <w:r>
              <w:t>Charlotte</w:t>
            </w:r>
            <w:r>
              <w:noBreakHyphen/>
              <w:t>Mecklenburg and select NC regions</w:t>
            </w:r>
          </w:p>
        </w:tc>
      </w:tr>
      <w:tr w:rsidR="00EB5A91" w:rsidRPr="00B4127E" w14:paraId="27833E2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BABCB1A" w14:textId="279C19A4" w:rsidR="00EB5A91" w:rsidRPr="00B4127E" w:rsidRDefault="00EB5A91" w:rsidP="00EB5A91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The Cannon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9B5BF7" w14:textId="2A906559" w:rsidR="00EB5A91" w:rsidRPr="00B4127E" w:rsidRDefault="00EB5A91" w:rsidP="00EB5A91">
            <w:pPr>
              <w:pStyle w:val="CustomBody"/>
            </w:pPr>
            <w:r>
              <w:t>~$10M+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24036C" w14:textId="008CC6BA" w:rsidR="00EB5A91" w:rsidRPr="00B4127E" w:rsidRDefault="00EB5A91" w:rsidP="00EB5A91">
            <w:pPr>
              <w:pStyle w:val="CustomBody"/>
            </w:pPr>
            <w:r>
              <w:t xml:space="preserve">North Carolina private foundation funding </w:t>
            </w:r>
            <w:r>
              <w:rPr>
                <w:rStyle w:val="Strong"/>
              </w:rPr>
              <w:t>capital, equipment, and training infrastructure</w:t>
            </w:r>
            <w:r>
              <w:t xml:space="preserve"> for </w:t>
            </w:r>
            <w:r>
              <w:rPr>
                <w:rStyle w:val="Strong"/>
              </w:rPr>
              <w:t>healthcare providers, community colleges, and higher</w:t>
            </w:r>
            <w:r>
              <w:rPr>
                <w:rStyle w:val="Strong"/>
              </w:rPr>
              <w:noBreakHyphen/>
              <w:t>education institutions</w:t>
            </w:r>
            <w:r>
              <w:t xml:space="preserve">. Grants often support </w:t>
            </w:r>
            <w:r>
              <w:rPr>
                <w:rStyle w:val="Strong"/>
              </w:rPr>
              <w:t>clinical training capacity, health education facilities, and workforce</w:t>
            </w:r>
            <w:r>
              <w:rPr>
                <w:rStyle w:val="Strong"/>
              </w:rPr>
              <w:noBreakHyphen/>
              <w:t>enabling equipment</w:t>
            </w:r>
            <w:r>
              <w:t>, benefiting Charlotte</w:t>
            </w:r>
            <w:r>
              <w:noBreakHyphen/>
              <w:t xml:space="preserve">area institutions. </w:t>
            </w:r>
            <w:hyperlink r:id="rId35" w:history="1">
              <w:r>
                <w:rPr>
                  <w:rStyle w:val="Hyperlink"/>
                </w:rPr>
                <w:t>[cannonfoundation.org]</w:t>
              </w:r>
            </w:hyperlink>
            <w:r>
              <w:t xml:space="preserve">, </w:t>
            </w:r>
            <w:hyperlink r:id="rId36" w:history="1">
              <w:r>
                <w:rPr>
                  <w:rStyle w:val="Hyperlink"/>
                </w:rPr>
                <w:t>[ncnonprofits.org]</w:t>
              </w:r>
            </w:hyperlink>
            <w:r>
              <w:t xml:space="preserve">, </w:t>
            </w:r>
            <w:hyperlink r:id="rId37" w:history="1">
              <w:r>
                <w:rPr>
                  <w:rStyle w:val="Hyperlink"/>
                </w:rPr>
                <w:t>[gov1.com]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A42745" w14:textId="33B0744F" w:rsidR="00EB5A91" w:rsidRPr="00B4127E" w:rsidRDefault="00EB5A91" w:rsidP="00EB5A91">
            <w:pPr>
              <w:pStyle w:val="CustomBody"/>
            </w:pPr>
            <w:r>
              <w:t>Statewide North Carolina (incl. Charlotte region)</w:t>
            </w:r>
          </w:p>
        </w:tc>
      </w:tr>
      <w:tr w:rsidR="00EB5A91" w:rsidRPr="00B4127E" w14:paraId="029388C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0F4784B" w14:textId="136AD105" w:rsidR="00EB5A91" w:rsidRPr="00B4127E" w:rsidRDefault="00EB5A91" w:rsidP="00EB5A91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Harold McAlister Charitable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B7C76F" w14:textId="03E17563" w:rsidR="00EB5A91" w:rsidRPr="00B4127E" w:rsidRDefault="00EB5A91" w:rsidP="00EB5A91">
            <w:pPr>
              <w:pStyle w:val="CustomBody"/>
            </w:pPr>
            <w:r>
              <w:t>~$1–2M annually (estimated)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6AE6A2" w14:textId="7B611A82" w:rsidR="00EB5A91" w:rsidRPr="00B4127E" w:rsidRDefault="00EB5A91" w:rsidP="00EB5A91">
            <w:pPr>
              <w:pStyle w:val="CustomBody"/>
            </w:pPr>
            <w:r>
              <w:t xml:space="preserve">Private family foundation that funds </w:t>
            </w:r>
            <w:r>
              <w:rPr>
                <w:rStyle w:val="Strong"/>
              </w:rPr>
              <w:t>healthcare, education, and social services</w:t>
            </w:r>
            <w:r>
              <w:t>, including grants to hospitals, academic institutions, and health</w:t>
            </w:r>
            <w:r>
              <w:noBreakHyphen/>
              <w:t xml:space="preserve">related nonprofits. While broadly focused, its healthcare investments frequently support </w:t>
            </w:r>
            <w:r>
              <w:rPr>
                <w:rStyle w:val="Strong"/>
              </w:rPr>
              <w:t>training capacity, program expansion, and service delivery</w:t>
            </w:r>
            <w:r>
              <w:t xml:space="preserve"> that strengthen the healthcare workforce ecosystem. </w:t>
            </w:r>
            <w:hyperlink r:id="rId38" w:history="1">
              <w:r>
                <w:rPr>
                  <w:rStyle w:val="Hyperlink"/>
                </w:rPr>
                <w:t>[instrumentl.com]</w:t>
              </w:r>
            </w:hyperlink>
            <w:r>
              <w:t xml:space="preserve">, </w:t>
            </w:r>
            <w:hyperlink r:id="rId3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alanaknows</w:t>
              </w:r>
              <w:proofErr w:type="spellEnd"/>
              <w:r>
                <w:rPr>
                  <w:rStyle w:val="Hyperlink"/>
                </w:rPr>
                <w:t>...rofits.com]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1EB1B1" w14:textId="5742F6FB" w:rsidR="00EB5A91" w:rsidRPr="00B4127E" w:rsidRDefault="00EB5A91" w:rsidP="00EB5A91">
            <w:pPr>
              <w:pStyle w:val="CustomBody"/>
            </w:pPr>
            <w:r>
              <w:t>Primarily Charlotte</w:t>
            </w:r>
            <w:r>
              <w:noBreakHyphen/>
              <w:t>region nonprofits</w:t>
            </w:r>
          </w:p>
        </w:tc>
      </w:tr>
    </w:tbl>
    <w:p w14:paraId="1CE7EDFF" w14:textId="09D25225" w:rsidR="000230DB" w:rsidRPr="00555358" w:rsidRDefault="00846A37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Charlotte </w:t>
      </w:r>
      <w:r w:rsidR="000230DB" w:rsidRPr="0055535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Corporate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8"/>
        <w:gridCol w:w="2385"/>
        <w:gridCol w:w="2715"/>
        <w:gridCol w:w="6226"/>
      </w:tblGrid>
      <w:tr w:rsidR="000230DB" w:rsidRPr="00CE6D78" w14:paraId="5BD79DC9" w14:textId="77777777" w:rsidTr="00C67DAE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216E6" w14:textId="205163EC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Corporate Foun</w:t>
            </w:r>
            <w:r w:rsidR="00CD5CCA">
              <w:rPr>
                <w:b/>
                <w:bCs/>
              </w:rPr>
              <w:t>d</w:t>
            </w:r>
            <w:r>
              <w:rPr>
                <w:b/>
                <w:bCs/>
              </w:rPr>
              <w:t>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551F11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59AC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grants/year (Charitable disbursements)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5FA8B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Summary of funded activities</w:t>
            </w:r>
          </w:p>
        </w:tc>
      </w:tr>
      <w:tr w:rsidR="00014BF9" w:rsidRPr="00CE6D78" w14:paraId="6D03593C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9CD2226" w14:textId="1DB1FD2D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Bank of America Charitable Foundation, Inc.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A40EDB" w14:textId="504A73D9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~$10.1M</w:t>
            </w:r>
            <w:r>
              <w:t xml:space="preserve"> (FY2024 assets) </w:t>
            </w:r>
            <w:hyperlink r:id="rId40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DAB590" w14:textId="534B3721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~$216.3M</w:t>
            </w:r>
            <w:r>
              <w:t xml:space="preserve"> (FY2024 charitable disbursements) </w:t>
            </w:r>
            <w:hyperlink r:id="rId41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740C29" w14:textId="078ECB07" w:rsidR="00014BF9" w:rsidRPr="00CE6D78" w:rsidRDefault="00014BF9" w:rsidP="00014BF9">
            <w:pPr>
              <w:pStyle w:val="CustomBody"/>
            </w:pPr>
            <w:r>
              <w:t xml:space="preserve">Bank of America’s corporate foundation with large annual grantmaking. In Charlotte, it supported </w:t>
            </w:r>
            <w:r>
              <w:rPr>
                <w:rStyle w:val="Strong"/>
              </w:rPr>
              <w:t>Atrium Health Foundation’s “Meaningful Medicine”</w:t>
            </w:r>
            <w:r>
              <w:t>—a multi</w:t>
            </w:r>
            <w:r>
              <w:noBreakHyphen/>
              <w:t xml:space="preserve">year initiative designed to strengthen </w:t>
            </w:r>
            <w:r>
              <w:rPr>
                <w:rStyle w:val="Strong"/>
              </w:rPr>
              <w:t>healthcare career pathways and workforce development</w:t>
            </w:r>
            <w:r>
              <w:t xml:space="preserve"> (nursing and health</w:t>
            </w:r>
            <w:r>
              <w:noBreakHyphen/>
              <w:t>related fields) alongside school</w:t>
            </w:r>
            <w:r>
              <w:noBreakHyphen/>
              <w:t xml:space="preserve">based programming. </w:t>
            </w:r>
            <w:hyperlink r:id="rId42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tennessee</w:t>
              </w:r>
              <w:proofErr w:type="spellEnd"/>
              <w:r>
                <w:rPr>
                  <w:rStyle w:val="Hyperlink"/>
                </w:rPr>
                <w:t>....twatch.com]</w:t>
              </w:r>
            </w:hyperlink>
            <w:r>
              <w:t xml:space="preserve">, </w:t>
            </w:r>
            <w:hyperlink r:id="rId43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</w:tr>
      <w:tr w:rsidR="00014BF9" w:rsidRPr="00CE6D78" w14:paraId="067C6B68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483328E" w14:textId="0C0F7D73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Duke Energy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3750D2" w14:textId="494C5734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~$1.87M</w:t>
            </w:r>
            <w:r>
              <w:t xml:space="preserve"> (FY2024 assets) </w:t>
            </w:r>
            <w:hyperlink r:id="rId44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245CF5" w14:textId="10BA4919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~$25.6M</w:t>
            </w:r>
            <w:r>
              <w:t xml:space="preserve"> (FY2024 charitable disbursements) </w:t>
            </w:r>
            <w:hyperlink r:id="rId45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0F0696" w14:textId="55930A70" w:rsidR="00014BF9" w:rsidRPr="00CE6D78" w:rsidRDefault="00014BF9" w:rsidP="00014BF9">
            <w:pPr>
              <w:pStyle w:val="CustomBody"/>
            </w:pPr>
            <w:r>
              <w:t xml:space="preserve">Corporate foundation of Duke Energy (Charlotte). Funds community initiatives across Duke service territories; grantmaking scale reflected in annual charitable disbursements. </w:t>
            </w:r>
            <w:hyperlink r:id="rId46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  <w:r>
              <w:t xml:space="preserve">, </w:t>
            </w:r>
            <w:hyperlink r:id="rId47" w:history="1">
              <w:r>
                <w:rPr>
                  <w:rStyle w:val="Hyperlink"/>
                </w:rPr>
                <w:t>[instrumentl.com]</w:t>
              </w:r>
            </w:hyperlink>
          </w:p>
        </w:tc>
      </w:tr>
      <w:tr w:rsidR="00014BF9" w:rsidRPr="00CE6D78" w14:paraId="5D2A5A1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E31301F" w14:textId="05045A09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Ally Charitable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101011" w14:textId="12FEBB9A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~$89.6M</w:t>
            </w:r>
            <w:r>
              <w:t xml:space="preserve"> (FY2024 total assets) </w:t>
            </w:r>
            <w:hyperlink r:id="rId48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45514A" w14:textId="516FBC7D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~$6.89M</w:t>
            </w:r>
            <w:r>
              <w:t xml:space="preserve"> (FY2024 charitable disbursements) </w:t>
            </w:r>
            <w:hyperlink r:id="rId4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4C5A21" w14:textId="469EF46E" w:rsidR="00014BF9" w:rsidRPr="00CE6D78" w:rsidRDefault="00014BF9" w:rsidP="00014BF9">
            <w:pPr>
              <w:pStyle w:val="CustomBody"/>
            </w:pPr>
            <w:r>
              <w:t xml:space="preserve">Corporate foundation of Ally Financial (Charlotte). Major local healthcare workforce investment: </w:t>
            </w:r>
            <w:r>
              <w:rPr>
                <w:rStyle w:val="Strong"/>
              </w:rPr>
              <w:t>$5M gift</w:t>
            </w:r>
            <w:r>
              <w:t xml:space="preserve"> creating the </w:t>
            </w:r>
            <w:r>
              <w:rPr>
                <w:rStyle w:val="Strong"/>
              </w:rPr>
              <w:t>Workforce Development Center of Excellence and Scholarship Fund</w:t>
            </w:r>
            <w:r>
              <w:t xml:space="preserve"> with Atrium Health—expanding training/certifications/scholarships and pipeline programming. </w:t>
            </w:r>
            <w:hyperlink r:id="rId50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  <w:r>
              <w:t xml:space="preserve">, </w:t>
            </w:r>
            <w:hyperlink r:id="rId51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</w:tr>
      <w:tr w:rsidR="00014BF9" w:rsidRPr="00CE6D78" w14:paraId="45A777E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CCEDD60" w14:textId="5B1404D0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Truist Foundation, Inc.</w:t>
            </w:r>
            <w:r>
              <w:rPr>
                <w:b/>
                <w:bCs/>
              </w:rPr>
              <w:t xml:space="preserve"> *(corporate foundation of Truist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0F8E7B" w14:textId="2A098C23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~$547.9M</w:t>
            </w:r>
            <w:r>
              <w:t xml:space="preserve"> (FY2024 assets) </w:t>
            </w:r>
            <w:hyperlink r:id="rId52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D9E005" w14:textId="4B51D5C2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~$68.2M</w:t>
            </w:r>
            <w:r>
              <w:t xml:space="preserve"> (FY2024 charitable disbursements) </w:t>
            </w:r>
            <w:hyperlink r:id="rId53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7409C3" w14:textId="1D82526A" w:rsidR="00014BF9" w:rsidRPr="00CE6D78" w:rsidRDefault="00014BF9" w:rsidP="00014BF9">
            <w:pPr>
              <w:pStyle w:val="CustomBody"/>
            </w:pPr>
            <w:r>
              <w:t>Truist’s corporate foundation (SunTrust legacy foundation). Includes a major Charlotte workforce</w:t>
            </w:r>
            <w:r>
              <w:noBreakHyphen/>
              <w:t xml:space="preserve">linked investment via Atrium Health Foundation’s Giving Hope campaign: </w:t>
            </w:r>
            <w:r>
              <w:rPr>
                <w:rStyle w:val="Strong"/>
              </w:rPr>
              <w:t>$5.05M</w:t>
            </w:r>
            <w:r>
              <w:t xml:space="preserve"> supporting health equity and </w:t>
            </w:r>
            <w:r>
              <w:rPr>
                <w:rStyle w:val="Strong"/>
              </w:rPr>
              <w:t>workforce development pathways</w:t>
            </w:r>
            <w:r>
              <w:t xml:space="preserve"> (including entry</w:t>
            </w:r>
            <w:r>
              <w:noBreakHyphen/>
              <w:t>level pathways and re</w:t>
            </w:r>
            <w:r>
              <w:noBreakHyphen/>
              <w:t xml:space="preserve">entry career supports). </w:t>
            </w:r>
            <w:hyperlink r:id="rId54" w:history="1">
              <w:r>
                <w:rPr>
                  <w:rStyle w:val="Hyperlink"/>
                </w:rPr>
                <w:t>[memfoundation.org]</w:t>
              </w:r>
            </w:hyperlink>
            <w:r>
              <w:t xml:space="preserve">, </w:t>
            </w:r>
            <w:hyperlink r:id="rId55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</w:tr>
      <w:tr w:rsidR="00014BF9" w:rsidRPr="00CE6D78" w14:paraId="2655223B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4AF8859" w14:textId="2BA0654E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Nucor Charitable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0E9759" w14:textId="435B2F09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~$32.9M</w:t>
            </w:r>
            <w:r>
              <w:t xml:space="preserve"> (FY2024 assets) </w:t>
            </w:r>
            <w:hyperlink r:id="rId56" w:history="1">
              <w:r>
                <w:rPr>
                  <w:rStyle w:val="Hyperlink"/>
                </w:rPr>
                <w:t>[causeiq.com]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D10314" w14:textId="1C2853F9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~$3.80M</w:t>
            </w:r>
            <w:r>
              <w:t xml:space="preserve"> (FY2024 total expenses; ~$2.92M described as grants in profile)** </w:t>
            </w:r>
            <w:hyperlink r:id="rId57" w:history="1">
              <w:r>
                <w:rPr>
                  <w:rStyle w:val="Hyperlink"/>
                </w:rPr>
                <w:t>[causeiq.com]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6FF6A0" w14:textId="522A39EB" w:rsidR="00014BF9" w:rsidRPr="00CE6D78" w:rsidRDefault="00014BF9" w:rsidP="00014BF9">
            <w:pPr>
              <w:pStyle w:val="CustomBody"/>
            </w:pPr>
            <w:r>
              <w:t xml:space="preserve">Corporate foundation associated with Nucor (Charlotte). Provides general support and community investments (e.g., large local grantees listed in its recent giving history). </w:t>
            </w:r>
            <w:hyperlink r:id="rId58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014BF9" w:rsidRPr="00CE6D78" w14:paraId="33F17810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B0EFD90" w14:textId="38FCCAA2" w:rsidR="00014BF9" w:rsidRPr="00CE6D78" w:rsidRDefault="00014BF9" w:rsidP="00014BF9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Brighthouse Financial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2245C4" w14:textId="54F66FA8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~$10.5M</w:t>
            </w:r>
            <w:r>
              <w:t xml:space="preserve"> (FY2024 assets) </w:t>
            </w:r>
            <w:hyperlink r:id="rId5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DB62D8" w14:textId="0D2672D3" w:rsidR="00014BF9" w:rsidRPr="00CE6D78" w:rsidRDefault="00014BF9" w:rsidP="00014BF9">
            <w:pPr>
              <w:pStyle w:val="CustomBody"/>
            </w:pPr>
            <w:r>
              <w:rPr>
                <w:rStyle w:val="Strong"/>
              </w:rPr>
              <w:t>~$970.5K</w:t>
            </w:r>
            <w:r>
              <w:t xml:space="preserve"> (FY2024 charitable disbursements) </w:t>
            </w:r>
            <w:hyperlink r:id="rId60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6BCF03" w14:textId="170FC69F" w:rsidR="00014BF9" w:rsidRPr="00CE6D78" w:rsidRDefault="00014BF9" w:rsidP="00014BF9">
            <w:pPr>
              <w:pStyle w:val="CustomBody"/>
            </w:pPr>
            <w:r>
              <w:t xml:space="preserve">Corporate foundation associated with Brighthouse Financial (Charlotte). Provides general operating support grants; also linked to education access initiatives (scholarship programming is described publicly by Brighthouse). </w:t>
            </w:r>
            <w:hyperlink r:id="rId61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brighthous</w:t>
              </w:r>
              <w:proofErr w:type="spellEnd"/>
              <w:r>
                <w:rPr>
                  <w:rStyle w:val="Hyperlink"/>
                </w:rPr>
                <w:t>...ancial.com]</w:t>
              </w:r>
            </w:hyperlink>
            <w:r>
              <w:t xml:space="preserve">, </w:t>
            </w:r>
            <w:hyperlink r:id="rId62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projects.p</w:t>
              </w:r>
              <w:proofErr w:type="spellEnd"/>
              <w:r>
                <w:rPr>
                  <w:rStyle w:val="Hyperlink"/>
                </w:rPr>
                <w:t>...ublica.org]</w:t>
              </w:r>
            </w:hyperlink>
          </w:p>
        </w:tc>
      </w:tr>
    </w:tbl>
    <w:p w14:paraId="473A4CEB" w14:textId="77777777" w:rsidR="000230DB" w:rsidRPr="00CE6D78" w:rsidRDefault="00000000" w:rsidP="000230DB">
      <w:pPr>
        <w:pStyle w:val="CustomBody"/>
      </w:pPr>
      <w:r>
        <w:pict w14:anchorId="3C4F8703">
          <v:rect id="_x0000_i1027" style="width:0;height:1.5pt" o:hralign="center" o:hrstd="t" o:hr="t" fillcolor="#a0a0a0" stroked="f"/>
        </w:pict>
      </w:r>
    </w:p>
    <w:p w14:paraId="43708C90" w14:textId="71D08A49" w:rsidR="000230DB" w:rsidRPr="00B7611C" w:rsidRDefault="00846A37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Charlotte </w:t>
      </w:r>
      <w:r w:rsidR="000230DB" w:rsidRPr="00B7611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Foundations</w:t>
      </w:r>
    </w:p>
    <w:p w14:paraId="12ED1CF8" w14:textId="77777777" w:rsidR="000230DB" w:rsidRDefault="000230DB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2739"/>
        <w:gridCol w:w="8314"/>
      </w:tblGrid>
      <w:tr w:rsidR="000230DB" w:rsidRPr="009F7D9A" w14:paraId="54504D5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7D21EC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B2DAE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6448F9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Evidence of Healthcare Workforce Development Grantmaking</w:t>
            </w:r>
          </w:p>
        </w:tc>
      </w:tr>
      <w:tr w:rsidR="002513F1" w:rsidRPr="009F7D9A" w14:paraId="210C8C65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B447D2" w14:textId="1FE9569E" w:rsidR="002513F1" w:rsidRPr="009F7D9A" w:rsidRDefault="00AB614C" w:rsidP="002513F1">
            <w:pPr>
              <w:pStyle w:val="CustomBody"/>
            </w:pPr>
            <w:r>
              <w:rPr>
                <w:rStyle w:val="Strong"/>
              </w:rPr>
              <w:lastRenderedPageBreak/>
              <w:t>Community Fou</w:t>
            </w:r>
            <w:r w:rsidR="002513F1">
              <w:rPr>
                <w:rStyle w:val="Strong"/>
              </w:rPr>
              <w:t>ndation For The Carolinas (FFTC)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33F9C3" w14:textId="107C619B" w:rsidR="002513F1" w:rsidRPr="009F7D9A" w:rsidRDefault="002513F1" w:rsidP="002513F1">
            <w:pPr>
              <w:pStyle w:val="CustomBody"/>
            </w:pPr>
            <w:r>
              <w:t>~$70–90M+ annually (combined discretionary, donor</w:t>
            </w:r>
            <w:r>
              <w:noBreakHyphen/>
              <w:t>advised, and affiliate grantmaking)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0189B4" w14:textId="0EB924CB" w:rsidR="002513F1" w:rsidRPr="009F7D9A" w:rsidRDefault="002513F1" w:rsidP="002513F1">
            <w:pPr>
              <w:pStyle w:val="CustomBody"/>
            </w:pPr>
            <w:r>
              <w:t xml:space="preserve">FFTC administers multiple </w:t>
            </w:r>
            <w:r>
              <w:rPr>
                <w:rStyle w:val="Strong"/>
              </w:rPr>
              <w:t>health</w:t>
            </w:r>
            <w:r>
              <w:rPr>
                <w:rStyle w:val="Strong"/>
              </w:rPr>
              <w:noBreakHyphen/>
              <w:t xml:space="preserve"> and workforce</w:t>
            </w:r>
            <w:r>
              <w:rPr>
                <w:rStyle w:val="Strong"/>
              </w:rPr>
              <w:noBreakHyphen/>
              <w:t>focused competitive grant programs</w:t>
            </w:r>
            <w:r>
              <w:t xml:space="preserve">, including the </w:t>
            </w:r>
            <w:r>
              <w:rPr>
                <w:rStyle w:val="Strong"/>
              </w:rPr>
              <w:t>Foundation for a Healthy Carolina</w:t>
            </w:r>
            <w:r>
              <w:t xml:space="preserve">, which explicitly funds </w:t>
            </w:r>
            <w:r>
              <w:rPr>
                <w:rStyle w:val="Strong"/>
              </w:rPr>
              <w:t>healthcare access, education, and workforce recruitment, retention, and training initiatives</w:t>
            </w:r>
            <w:r>
              <w:t xml:space="preserve"> in the Charlotte region. FFTC also manages donor</w:t>
            </w:r>
            <w:r>
              <w:noBreakHyphen/>
              <w:t>advised and field</w:t>
            </w:r>
            <w:r>
              <w:noBreakHyphen/>
              <w:t>of</w:t>
            </w:r>
            <w:r>
              <w:noBreakHyphen/>
              <w:t xml:space="preserve">interest funds that have supported </w:t>
            </w:r>
            <w:r>
              <w:rPr>
                <w:rStyle w:val="Strong"/>
              </w:rPr>
              <w:t>healthcare training, community health workers, and health equity pipeline programs</w:t>
            </w:r>
            <w:r>
              <w:t>.</w:t>
            </w:r>
          </w:p>
        </w:tc>
      </w:tr>
    </w:tbl>
    <w:p w14:paraId="6A75DECB" w14:textId="657B1B07" w:rsidR="000230DB" w:rsidRPr="00093BCE" w:rsidRDefault="000230DB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p w14:paraId="36812FA7" w14:textId="35E0165E" w:rsidR="00093BCE" w:rsidRDefault="00846A37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Charlotte </w:t>
      </w:r>
      <w:r w:rsidR="00093BCE" w:rsidRPr="00093B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Nonprofits Making Workforce Development Grants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1"/>
        <w:gridCol w:w="2059"/>
        <w:gridCol w:w="8434"/>
      </w:tblGrid>
      <w:tr w:rsidR="009E2017" w:rsidRPr="009F7D9A" w14:paraId="0955DEBE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90E16A" w14:textId="47C724E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Nonprofit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249E5C" w14:textId="777777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DC1D1F" w14:textId="0A8C6D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 xml:space="preserve">Workforce Development </w:t>
            </w:r>
            <w:r>
              <w:rPr>
                <w:b/>
                <w:bCs/>
              </w:rPr>
              <w:t>Activities</w:t>
            </w:r>
          </w:p>
        </w:tc>
      </w:tr>
      <w:tr w:rsidR="003D1AE6" w:rsidRPr="009F7D9A" w14:paraId="1242FE3E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4EE681" w14:textId="1317D25B" w:rsidR="003D1AE6" w:rsidRPr="009F7D9A" w:rsidRDefault="003D1AE6" w:rsidP="003D1AE6">
            <w:pPr>
              <w:pStyle w:val="CustomBody"/>
            </w:pPr>
            <w:r>
              <w:rPr>
                <w:rStyle w:val="Strong"/>
              </w:rPr>
              <w:t>United Way of Greater Charlotte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(formerly United Way of Central Carolinas)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EDC7A4" w14:textId="13ED967F" w:rsidR="003D1AE6" w:rsidRPr="009F7D9A" w:rsidRDefault="003D1AE6" w:rsidP="003D1AE6">
            <w:pPr>
              <w:pStyle w:val="CustomBody"/>
            </w:pPr>
            <w:r>
              <w:t>~$16–18M annually in community investments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10C42F" w14:textId="1CB34AC6" w:rsidR="003D1AE6" w:rsidRPr="009F7D9A" w:rsidRDefault="003D1AE6" w:rsidP="003D1AE6">
            <w:pPr>
              <w:pStyle w:val="CustomBody"/>
            </w:pPr>
            <w:r>
              <w:t xml:space="preserve">United Way funds </w:t>
            </w:r>
            <w:r>
              <w:rPr>
                <w:rStyle w:val="Strong"/>
              </w:rPr>
              <w:t>mental health access, behavioral health systems, and economic mobility initiatives</w:t>
            </w:r>
            <w:r>
              <w:t xml:space="preserve"> across Mecklenburg and surrounding counties. Its grantmaking includes </w:t>
            </w:r>
            <w:r>
              <w:rPr>
                <w:rStyle w:val="Strong"/>
              </w:rPr>
              <w:t>mental health workforce capacity</w:t>
            </w:r>
            <w:r>
              <w:t xml:space="preserve">, </w:t>
            </w:r>
            <w:r>
              <w:rPr>
                <w:rStyle w:val="Strong"/>
              </w:rPr>
              <w:t>vocational and career</w:t>
            </w:r>
            <w:r>
              <w:rPr>
                <w:rStyle w:val="Strong"/>
              </w:rPr>
              <w:noBreakHyphen/>
              <w:t>pathway programs</w:t>
            </w:r>
            <w:r>
              <w:t xml:space="preserve">, and </w:t>
            </w:r>
            <w:r>
              <w:rPr>
                <w:rStyle w:val="Strong"/>
              </w:rPr>
              <w:t>training and capacity building for health</w:t>
            </w:r>
            <w:r>
              <w:rPr>
                <w:rStyle w:val="Strong"/>
              </w:rPr>
              <w:noBreakHyphen/>
              <w:t>serving nonprofits</w:t>
            </w:r>
            <w:r>
              <w:t>, particularly through county</w:t>
            </w:r>
            <w:r>
              <w:noBreakHyphen/>
              <w:t xml:space="preserve">level initiatives and the </w:t>
            </w:r>
            <w:r>
              <w:rPr>
                <w:rStyle w:val="Strong"/>
              </w:rPr>
              <w:t>Unite Charlotte</w:t>
            </w:r>
            <w:r>
              <w:t xml:space="preserve"> program. </w:t>
            </w:r>
            <w:hyperlink r:id="rId63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unitedwayg</w:t>
              </w:r>
              <w:proofErr w:type="spellEnd"/>
              <w:r>
                <w:rPr>
                  <w:rStyle w:val="Hyperlink"/>
                </w:rPr>
                <w:t>...terclt.org]</w:t>
              </w:r>
            </w:hyperlink>
            <w:r>
              <w:t xml:space="preserve">, </w:t>
            </w:r>
            <w:hyperlink r:id="rId64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unitedwayg</w:t>
              </w:r>
              <w:proofErr w:type="spellEnd"/>
              <w:r>
                <w:rPr>
                  <w:rStyle w:val="Hyperlink"/>
                </w:rPr>
                <w:t>...terclt.org]</w:t>
              </w:r>
            </w:hyperlink>
            <w:r>
              <w:t xml:space="preserve">, </w:t>
            </w:r>
            <w:hyperlink r:id="rId65" w:history="1">
              <w:r>
                <w:rPr>
                  <w:rStyle w:val="Hyperlink"/>
                </w:rPr>
                <w:t>[thecharlottepost.com]</w:t>
              </w:r>
            </w:hyperlink>
          </w:p>
        </w:tc>
      </w:tr>
      <w:tr w:rsidR="003D1AE6" w:rsidRPr="009F7D9A" w14:paraId="35E24D3A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651996" w14:textId="25485018" w:rsidR="003D1AE6" w:rsidRPr="009F7D9A" w:rsidRDefault="003D1AE6" w:rsidP="003D1AE6">
            <w:pPr>
              <w:pStyle w:val="CustomBody"/>
            </w:pPr>
            <w:r>
              <w:rPr>
                <w:rStyle w:val="Strong"/>
              </w:rPr>
              <w:t>Foundation for the Charlotte Jewish Community (FCJC)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37074" w14:textId="62356B1A" w:rsidR="003D1AE6" w:rsidRPr="009F7D9A" w:rsidRDefault="003D1AE6" w:rsidP="003D1AE6">
            <w:pPr>
              <w:pStyle w:val="CustomBody"/>
            </w:pPr>
            <w:r>
              <w:t>~$6–7M annually in grants (varies by 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4DC745" w14:textId="365AC21A" w:rsidR="003D1AE6" w:rsidRPr="009F7D9A" w:rsidRDefault="003D1AE6" w:rsidP="003D1AE6">
            <w:pPr>
              <w:pStyle w:val="CustomBody"/>
            </w:pPr>
            <w:r>
              <w:t xml:space="preserve">FCJC distributes grants supporting </w:t>
            </w:r>
            <w:r>
              <w:rPr>
                <w:rStyle w:val="Strong"/>
              </w:rPr>
              <w:t>healthcare delivery, mental health services, housing and shelter, and human services</w:t>
            </w:r>
            <w:r>
              <w:t>, including funding to organizations that employ and train healthcare and behavioral</w:t>
            </w:r>
            <w:r>
              <w:noBreakHyphen/>
              <w:t>health professionals. FCJC’s 990</w:t>
            </w:r>
            <w:r>
              <w:noBreakHyphen/>
              <w:t xml:space="preserve">reported program areas explicitly include </w:t>
            </w:r>
            <w:r>
              <w:rPr>
                <w:rStyle w:val="Strong"/>
              </w:rPr>
              <w:t>health care and mental health</w:t>
            </w:r>
            <w:r>
              <w:t xml:space="preserve">, indirectly supporting workforce capacity through operating and program grants. </w:t>
            </w:r>
            <w:hyperlink r:id="rId66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3D1AE6" w:rsidRPr="009F7D9A" w14:paraId="4859AA65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3C23A8" w14:textId="52D52A5F" w:rsidR="003D1AE6" w:rsidRPr="009F7D9A" w:rsidRDefault="003D1AE6" w:rsidP="003D1AE6">
            <w:pPr>
              <w:pStyle w:val="CustomBody"/>
            </w:pPr>
            <w:r>
              <w:rPr>
                <w:rStyle w:val="Strong"/>
              </w:rPr>
              <w:t>Foundation for Black Philanthropy (FFBP)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(affiliate of FFTC)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30B3FA" w14:textId="56C770ED" w:rsidR="003D1AE6" w:rsidRPr="009F7D9A" w:rsidRDefault="003D1AE6" w:rsidP="003D1AE6">
            <w:pPr>
              <w:pStyle w:val="CustomBody"/>
            </w:pPr>
            <w:r>
              <w:t>~$100K–300K annually (varies by year; small</w:t>
            </w:r>
            <w:r>
              <w:noBreakHyphen/>
              <w:t>grant model)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7576C2" w14:textId="3C441BF3" w:rsidR="003D1AE6" w:rsidRPr="009F7D9A" w:rsidRDefault="003D1AE6" w:rsidP="003D1AE6">
            <w:pPr>
              <w:pStyle w:val="CustomBody"/>
            </w:pPr>
            <w:r>
              <w:t xml:space="preserve">FFBP awards competitive grants supporting </w:t>
            </w:r>
            <w:r>
              <w:rPr>
                <w:rStyle w:val="Strong"/>
              </w:rPr>
              <w:t>health, education, and equity</w:t>
            </w:r>
            <w:r>
              <w:rPr>
                <w:rStyle w:val="Strong"/>
              </w:rPr>
              <w:noBreakHyphen/>
              <w:t>focused community programs</w:t>
            </w:r>
            <w:r>
              <w:t xml:space="preserve">, including initiatives that address </w:t>
            </w:r>
            <w:r>
              <w:rPr>
                <w:rStyle w:val="Strong"/>
              </w:rPr>
              <w:t>health disparities</w:t>
            </w:r>
            <w:r>
              <w:t>, youth health education, and community</w:t>
            </w:r>
            <w:r>
              <w:noBreakHyphen/>
              <w:t xml:space="preserve">based service delivery. These grants indirectly strengthen the </w:t>
            </w:r>
            <w:r>
              <w:rPr>
                <w:rStyle w:val="Strong"/>
              </w:rPr>
              <w:t xml:space="preserve">local health workforce </w:t>
            </w:r>
            <w:r>
              <w:rPr>
                <w:rStyle w:val="Strong"/>
              </w:rPr>
              <w:lastRenderedPageBreak/>
              <w:t>ecosystem</w:t>
            </w:r>
            <w:r>
              <w:t xml:space="preserve"> by supporting organizations that train and employ frontline health and human</w:t>
            </w:r>
            <w:r>
              <w:noBreakHyphen/>
              <w:t xml:space="preserve">service workers. </w:t>
            </w:r>
            <w:hyperlink r:id="rId67" w:history="1">
              <w:r>
                <w:rPr>
                  <w:rStyle w:val="Hyperlink"/>
                </w:rPr>
                <w:t>[fftc.org]</w:t>
              </w:r>
            </w:hyperlink>
            <w:r>
              <w:t xml:space="preserve">, </w:t>
            </w:r>
            <w:hyperlink r:id="rId68" w:history="1">
              <w:r>
                <w:rPr>
                  <w:rStyle w:val="Hyperlink"/>
                </w:rPr>
                <w:t>[fftc.org]</w:t>
              </w:r>
            </w:hyperlink>
          </w:p>
        </w:tc>
      </w:tr>
      <w:tr w:rsidR="003D1AE6" w:rsidRPr="009F7D9A" w14:paraId="21A10A51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69BD92" w14:textId="1BF109AE" w:rsidR="003D1AE6" w:rsidRDefault="003D1AE6" w:rsidP="003D1AE6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lastRenderedPageBreak/>
              <w:t>United Way–Managed County Initiatives (Anson, Cabarrus, Union Counties)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9A6E38" w14:textId="090D07DE" w:rsidR="003D1AE6" w:rsidRDefault="003D1AE6" w:rsidP="003D1AE6">
            <w:pPr>
              <w:pStyle w:val="CustomBody"/>
            </w:pPr>
            <w:r>
              <w:t>Included within United Way totals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832EA3" w14:textId="53F39734" w:rsidR="003D1AE6" w:rsidRDefault="003D1AE6" w:rsidP="003D1AE6">
            <w:pPr>
              <w:pStyle w:val="CustomBody"/>
            </w:pPr>
            <w:r>
              <w:t>Through county</w:t>
            </w:r>
            <w:r>
              <w:noBreakHyphen/>
              <w:t xml:space="preserve">specific strategies, United Way funds </w:t>
            </w:r>
            <w:r>
              <w:rPr>
                <w:rStyle w:val="Strong"/>
              </w:rPr>
              <w:t>mental health literacy, access</w:t>
            </w:r>
            <w:r>
              <w:rPr>
                <w:rStyle w:val="Strong"/>
              </w:rPr>
              <w:noBreakHyphen/>
              <w:t>to</w:t>
            </w:r>
            <w:r>
              <w:rPr>
                <w:rStyle w:val="Strong"/>
              </w:rPr>
              <w:noBreakHyphen/>
              <w:t>care programs, and vocational supports</w:t>
            </w:r>
            <w:r>
              <w:t xml:space="preserve">, including </w:t>
            </w:r>
            <w:r>
              <w:rPr>
                <w:rStyle w:val="Strong"/>
              </w:rPr>
              <w:t>training and staffing capacity for behavioral health and healthcare</w:t>
            </w:r>
            <w:r>
              <w:rPr>
                <w:rStyle w:val="Strong"/>
              </w:rPr>
              <w:noBreakHyphen/>
              <w:t>adjacent roles</w:t>
            </w:r>
            <w:r>
              <w:t xml:space="preserve">, especially in underserved communities connected to the Charlotte metro area. </w:t>
            </w:r>
            <w:hyperlink r:id="rId6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unitedwayg</w:t>
              </w:r>
              <w:proofErr w:type="spellEnd"/>
              <w:r>
                <w:rPr>
                  <w:rStyle w:val="Hyperlink"/>
                </w:rPr>
                <w:t>...terclt.org]</w:t>
              </w:r>
            </w:hyperlink>
          </w:p>
        </w:tc>
      </w:tr>
    </w:tbl>
    <w:p w14:paraId="64E2A997" w14:textId="77777777" w:rsidR="00093BCE" w:rsidRPr="00093BCE" w:rsidRDefault="00093BCE" w:rsidP="00064F29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sectPr w:rsidR="00093BCE" w:rsidRPr="00093BCE" w:rsidSect="00CB1D26">
      <w:footerReference w:type="default" r:id="rId7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6033E" w14:textId="77777777" w:rsidR="00B522FF" w:rsidRDefault="00B522FF" w:rsidP="004E6620">
      <w:pPr>
        <w:spacing w:after="0" w:line="240" w:lineRule="auto"/>
      </w:pPr>
      <w:r>
        <w:separator/>
      </w:r>
    </w:p>
  </w:endnote>
  <w:endnote w:type="continuationSeparator" w:id="0">
    <w:p w14:paraId="607AF879" w14:textId="77777777" w:rsidR="00B522FF" w:rsidRDefault="00B522FF" w:rsidP="004E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8546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B082F0C" w14:textId="0F0883C6" w:rsidR="004E6620" w:rsidRDefault="004E6620">
            <w:pPr>
              <w:pStyle w:val="Footer"/>
              <w:jc w:val="right"/>
            </w:pPr>
            <w:r w:rsidRPr="004E6620">
              <w:t xml:space="preserve">Page </w:t>
            </w:r>
            <w:r w:rsidRPr="004E6620">
              <w:fldChar w:fldCharType="begin"/>
            </w:r>
            <w:r w:rsidRPr="004E6620">
              <w:instrText xml:space="preserve"> PAGE </w:instrText>
            </w:r>
            <w:r w:rsidRPr="004E6620">
              <w:fldChar w:fldCharType="separate"/>
            </w:r>
            <w:r w:rsidRPr="004E6620">
              <w:rPr>
                <w:noProof/>
              </w:rPr>
              <w:t>2</w:t>
            </w:r>
            <w:r w:rsidRPr="004E6620">
              <w:fldChar w:fldCharType="end"/>
            </w:r>
            <w:r w:rsidRPr="004E6620">
              <w:t xml:space="preserve"> of </w:t>
            </w:r>
            <w:fldSimple w:instr=" NUMPAGES  ">
              <w:r w:rsidRPr="004E6620">
                <w:rPr>
                  <w:noProof/>
                </w:rPr>
                <w:t>2</w:t>
              </w:r>
            </w:fldSimple>
          </w:p>
        </w:sdtContent>
      </w:sdt>
    </w:sdtContent>
  </w:sdt>
  <w:p w14:paraId="37938393" w14:textId="77777777" w:rsidR="004E6620" w:rsidRDefault="004E6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F4826" w14:textId="77777777" w:rsidR="00B522FF" w:rsidRDefault="00B522FF" w:rsidP="004E6620">
      <w:pPr>
        <w:spacing w:after="0" w:line="240" w:lineRule="auto"/>
      </w:pPr>
      <w:r>
        <w:separator/>
      </w:r>
    </w:p>
  </w:footnote>
  <w:footnote w:type="continuationSeparator" w:id="0">
    <w:p w14:paraId="65F5FE61" w14:textId="77777777" w:rsidR="00B522FF" w:rsidRDefault="00B522FF" w:rsidP="004E6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3D6D"/>
    <w:multiLevelType w:val="multilevel"/>
    <w:tmpl w:val="F5B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1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8"/>
    <w:rsid w:val="000122E1"/>
    <w:rsid w:val="00014BF9"/>
    <w:rsid w:val="000154F2"/>
    <w:rsid w:val="000230DB"/>
    <w:rsid w:val="0006011E"/>
    <w:rsid w:val="00064F29"/>
    <w:rsid w:val="000721DC"/>
    <w:rsid w:val="00093BCE"/>
    <w:rsid w:val="000E42F8"/>
    <w:rsid w:val="0011354D"/>
    <w:rsid w:val="00114C45"/>
    <w:rsid w:val="00116E51"/>
    <w:rsid w:val="001E694F"/>
    <w:rsid w:val="0024077F"/>
    <w:rsid w:val="002513F1"/>
    <w:rsid w:val="002974D3"/>
    <w:rsid w:val="0030072D"/>
    <w:rsid w:val="00303A9F"/>
    <w:rsid w:val="0032786E"/>
    <w:rsid w:val="003D1AE6"/>
    <w:rsid w:val="003D488D"/>
    <w:rsid w:val="003F3EDF"/>
    <w:rsid w:val="00410F04"/>
    <w:rsid w:val="00440CFE"/>
    <w:rsid w:val="00470145"/>
    <w:rsid w:val="00470E16"/>
    <w:rsid w:val="004E6620"/>
    <w:rsid w:val="00520052"/>
    <w:rsid w:val="00555358"/>
    <w:rsid w:val="005B4627"/>
    <w:rsid w:val="005E2C1E"/>
    <w:rsid w:val="006138A3"/>
    <w:rsid w:val="00646036"/>
    <w:rsid w:val="006D44E3"/>
    <w:rsid w:val="006D5CA6"/>
    <w:rsid w:val="00721C9E"/>
    <w:rsid w:val="00764427"/>
    <w:rsid w:val="0077049A"/>
    <w:rsid w:val="00795D7D"/>
    <w:rsid w:val="007C0BE5"/>
    <w:rsid w:val="007F3ECA"/>
    <w:rsid w:val="00815101"/>
    <w:rsid w:val="00846A37"/>
    <w:rsid w:val="00894B80"/>
    <w:rsid w:val="0090275D"/>
    <w:rsid w:val="00911CE5"/>
    <w:rsid w:val="00942859"/>
    <w:rsid w:val="00945880"/>
    <w:rsid w:val="009611F2"/>
    <w:rsid w:val="009C48C4"/>
    <w:rsid w:val="009D55B8"/>
    <w:rsid w:val="009E2017"/>
    <w:rsid w:val="009F7D9A"/>
    <w:rsid w:val="00A2174E"/>
    <w:rsid w:val="00A9167C"/>
    <w:rsid w:val="00AB420B"/>
    <w:rsid w:val="00AB614C"/>
    <w:rsid w:val="00AD6114"/>
    <w:rsid w:val="00AD727F"/>
    <w:rsid w:val="00AE416E"/>
    <w:rsid w:val="00B32B8A"/>
    <w:rsid w:val="00B4127E"/>
    <w:rsid w:val="00B522FF"/>
    <w:rsid w:val="00B71496"/>
    <w:rsid w:val="00B7611C"/>
    <w:rsid w:val="00B77745"/>
    <w:rsid w:val="00BA08B3"/>
    <w:rsid w:val="00C67DAE"/>
    <w:rsid w:val="00CB1D26"/>
    <w:rsid w:val="00CD5CCA"/>
    <w:rsid w:val="00CE6D78"/>
    <w:rsid w:val="00D32396"/>
    <w:rsid w:val="00D432C9"/>
    <w:rsid w:val="00D501B5"/>
    <w:rsid w:val="00D64F79"/>
    <w:rsid w:val="00DD118F"/>
    <w:rsid w:val="00E44621"/>
    <w:rsid w:val="00E54060"/>
    <w:rsid w:val="00E64607"/>
    <w:rsid w:val="00E7305F"/>
    <w:rsid w:val="00EA2B8A"/>
    <w:rsid w:val="00EB1C6A"/>
    <w:rsid w:val="00EB5A91"/>
    <w:rsid w:val="00ED05F1"/>
    <w:rsid w:val="00F66A81"/>
    <w:rsid w:val="00F77D42"/>
    <w:rsid w:val="00F86CCF"/>
    <w:rsid w:val="00FB2368"/>
    <w:rsid w:val="00F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E355"/>
  <w15:chartTrackingRefBased/>
  <w15:docId w15:val="{028AD825-C4AA-4851-B209-B1DDAE72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B8A"/>
  </w:style>
  <w:style w:type="paragraph" w:styleId="Heading1">
    <w:name w:val="heading 1"/>
    <w:basedOn w:val="Normal"/>
    <w:next w:val="Normal"/>
    <w:link w:val="Heading1Char"/>
    <w:uiPriority w:val="9"/>
    <w:qFormat/>
    <w:rsid w:val="00CE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Title">
    <w:name w:val="CustomTitle"/>
    <w:rsid w:val="000230DB"/>
    <w:rPr>
      <w:b/>
      <w:sz w:val="32"/>
    </w:rPr>
  </w:style>
  <w:style w:type="paragraph" w:customStyle="1" w:styleId="CustomBody">
    <w:name w:val="CustomBody"/>
    <w:rsid w:val="000230DB"/>
    <w:rPr>
      <w:sz w:val="20"/>
    </w:rPr>
  </w:style>
  <w:style w:type="character" w:styleId="Strong">
    <w:name w:val="Strong"/>
    <w:basedOn w:val="DefaultParagraphFont"/>
    <w:uiPriority w:val="22"/>
    <w:qFormat/>
    <w:rsid w:val="00DD11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20"/>
  </w:style>
  <w:style w:type="paragraph" w:styleId="Footer">
    <w:name w:val="footer"/>
    <w:basedOn w:val="Normal"/>
    <w:link w:val="Foot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20"/>
  </w:style>
  <w:style w:type="character" w:styleId="Emphasis">
    <w:name w:val="Emphasis"/>
    <w:basedOn w:val="DefaultParagraphFont"/>
    <w:uiPriority w:val="20"/>
    <w:qFormat/>
    <w:rsid w:val="002974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gci.com/funding-sources/all/top" TargetMode="External"/><Relationship Id="rId21" Type="http://schemas.openxmlformats.org/officeDocument/2006/relationships/hyperlink" Target="https://philanthropynewsdigest.org/news/kresge-awards-18.6-million-in-climate-health-and-equity-grants" TargetMode="External"/><Relationship Id="rId42" Type="http://schemas.openxmlformats.org/officeDocument/2006/relationships/hyperlink" Target="https://tennessee.grantwatch.com/cat/40/workforce-grants.html/3" TargetMode="External"/><Relationship Id="rId47" Type="http://schemas.openxmlformats.org/officeDocument/2006/relationships/hyperlink" Target="https://www.instrumentl.com/990-report/the-duke-energy-foundation" TargetMode="External"/><Relationship Id="rId63" Type="http://schemas.openxmlformats.org/officeDocument/2006/relationships/hyperlink" Target="https://unitedwaygreaterclt.org/grants/" TargetMode="External"/><Relationship Id="rId68" Type="http://schemas.openxmlformats.org/officeDocument/2006/relationships/hyperlink" Target="https://www.fftc.org/sites/default/files/2023-08/2023.08.09_PRESS_RELEASE_Grants_Awarded_Foundation_For_Black_Philanthrop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gci.com/funding-sources/all/top" TargetMode="External"/><Relationship Id="rId29" Type="http://schemas.openxmlformats.org/officeDocument/2006/relationships/hyperlink" Target="https://www.johnahartford.org/grants-strategy" TargetMode="External"/><Relationship Id="rId11" Type="http://schemas.openxmlformats.org/officeDocument/2006/relationships/hyperlink" Target="https://atriumhealth.org/about-us/newsroom/news/2025/12/atrium-healths-meaningful-medicine-program-transforms-access-to-care" TargetMode="External"/><Relationship Id="rId24" Type="http://schemas.openxmlformats.org/officeDocument/2006/relationships/hyperlink" Target="https://www.gatesfoundation.org/about/our-funding" TargetMode="External"/><Relationship Id="rId32" Type="http://schemas.openxmlformats.org/officeDocument/2006/relationships/hyperlink" Target="http://belkfoundation.org/" TargetMode="External"/><Relationship Id="rId37" Type="http://schemas.openxmlformats.org/officeDocument/2006/relationships/hyperlink" Target="https://www.gov1.com/grants/articles/cannon-foundation-grants-fund-nc-local-healthcare-human-services-CgiKoZFpGRBRRbSu/" TargetMode="External"/><Relationship Id="rId40" Type="http://schemas.openxmlformats.org/officeDocument/2006/relationships/hyperlink" Target="https://projects.propublica.org/nonprofits/organizations/200721133" TargetMode="External"/><Relationship Id="rId45" Type="http://schemas.openxmlformats.org/officeDocument/2006/relationships/hyperlink" Target="https://projects.propublica.org/nonprofits/organizations/581586283" TargetMode="External"/><Relationship Id="rId53" Type="http://schemas.openxmlformats.org/officeDocument/2006/relationships/hyperlink" Target="https://projects.propublica.org/nonprofits/organizations/237336418" TargetMode="External"/><Relationship Id="rId58" Type="http://schemas.openxmlformats.org/officeDocument/2006/relationships/hyperlink" Target="https://www.causeiq.com/organizations/nucor-charitable-foundation,873559274/" TargetMode="External"/><Relationship Id="rId66" Type="http://schemas.openxmlformats.org/officeDocument/2006/relationships/hyperlink" Target="https://www.causeiq.com/organizations/foundation-for-the-charlotte-jewish-community,311501858/" TargetMode="External"/><Relationship Id="rId74" Type="http://schemas.openxmlformats.org/officeDocument/2006/relationships/customXml" Target="../customXml/item2.xml"/><Relationship Id="rId5" Type="http://schemas.openxmlformats.org/officeDocument/2006/relationships/footnotes" Target="footnotes.xml"/><Relationship Id="rId61" Type="http://schemas.openxmlformats.org/officeDocument/2006/relationships/hyperlink" Target="https://www.brighthousefinancial.com/brighthouse-scholar-connections" TargetMode="External"/><Relationship Id="rId19" Type="http://schemas.openxmlformats.org/officeDocument/2006/relationships/hyperlink" Target="https://www.tgci.com/funding-sources/all/top" TargetMode="External"/><Relationship Id="rId14" Type="http://schemas.openxmlformats.org/officeDocument/2006/relationships/hyperlink" Target="https://www.theshareway.com/funder/scarlett-family-17807" TargetMode="External"/><Relationship Id="rId22" Type="http://schemas.openxmlformats.org/officeDocument/2006/relationships/hyperlink" Target="https://www.tgci.com/funding-sources/all/top" TargetMode="External"/><Relationship Id="rId27" Type="http://schemas.openxmlformats.org/officeDocument/2006/relationships/hyperlink" Target="https://philanthropynewsdigest.org/news/arnold-ventures-colorado-invest-4.5-million-in-workforce-development" TargetMode="External"/><Relationship Id="rId30" Type="http://schemas.openxmlformats.org/officeDocument/2006/relationships/hyperlink" Target="https://www.leonlevinefoundation.org/" TargetMode="External"/><Relationship Id="rId35" Type="http://schemas.openxmlformats.org/officeDocument/2006/relationships/hyperlink" Target="https://cannonfoundation.org/" TargetMode="External"/><Relationship Id="rId43" Type="http://schemas.openxmlformats.org/officeDocument/2006/relationships/hyperlink" Target="https://projects.propublica.org/nonprofits/organizations/200721133" TargetMode="External"/><Relationship Id="rId48" Type="http://schemas.openxmlformats.org/officeDocument/2006/relationships/hyperlink" Target="https://projects.propublica.org/nonprofits/organizations/844571035" TargetMode="External"/><Relationship Id="rId56" Type="http://schemas.openxmlformats.org/officeDocument/2006/relationships/hyperlink" Target="https://www.causeiq.com/organizations/nucor-charitable-foundation,873559274/" TargetMode="External"/><Relationship Id="rId64" Type="http://schemas.openxmlformats.org/officeDocument/2006/relationships/hyperlink" Target="https://unitedwaygreaterclt.org/unite-charlotte/" TargetMode="External"/><Relationship Id="rId69" Type="http://schemas.openxmlformats.org/officeDocument/2006/relationships/hyperlink" Target="https://unitedwaygreaterclt.org/grants/" TargetMode="External"/><Relationship Id="rId8" Type="http://schemas.openxmlformats.org/officeDocument/2006/relationships/hyperlink" Target="https://atriumhealth.org/about-us/newsroom/news/2022/11/ally-charitable-foundation-invests-in-atrium-healths-workforce-development-pathways-5-million-gift" TargetMode="External"/><Relationship Id="rId51" Type="http://schemas.openxmlformats.org/officeDocument/2006/relationships/hyperlink" Target="https://projects.propublica.org/nonprofits/organizations/844571035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atriumhealth.org/about-us/newsroom/news/2025/atrium-health-foundation-receives-transformational-award-from-the-duke-endowment" TargetMode="External"/><Relationship Id="rId17" Type="http://schemas.openxmlformats.org/officeDocument/2006/relationships/hyperlink" Target="https://prod.rwjf.org/en/grants.html" TargetMode="External"/><Relationship Id="rId25" Type="http://schemas.openxmlformats.org/officeDocument/2006/relationships/hyperlink" Target="https://sif.gatesfoundation.org/our-focus/us-education-opportunity" TargetMode="External"/><Relationship Id="rId33" Type="http://schemas.openxmlformats.org/officeDocument/2006/relationships/hyperlink" Target="https://www.belkfoundation.org/uncc/" TargetMode="External"/><Relationship Id="rId38" Type="http://schemas.openxmlformats.org/officeDocument/2006/relationships/hyperlink" Target="https://www.instrumentl.com/grants/harold-mcalister-charitable-foundation-grant-veqswgr" TargetMode="External"/><Relationship Id="rId46" Type="http://schemas.openxmlformats.org/officeDocument/2006/relationships/hyperlink" Target="https://projects.propublica.org/nonprofits/organizations/581586283" TargetMode="External"/><Relationship Id="rId59" Type="http://schemas.openxmlformats.org/officeDocument/2006/relationships/hyperlink" Target="https://projects.propublica.org/nonprofits/organizations/822910432" TargetMode="External"/><Relationship Id="rId67" Type="http://schemas.openxmlformats.org/officeDocument/2006/relationships/hyperlink" Target="https://www.fftc.org/FFBP" TargetMode="External"/><Relationship Id="rId20" Type="http://schemas.openxmlformats.org/officeDocument/2006/relationships/hyperlink" Target="https://www.communitydevelopmentgrants.info/Grant-Details/gid/33096" TargetMode="External"/><Relationship Id="rId41" Type="http://schemas.openxmlformats.org/officeDocument/2006/relationships/hyperlink" Target="https://projects.propublica.org/nonprofits/organizations/200721133" TargetMode="External"/><Relationship Id="rId54" Type="http://schemas.openxmlformats.org/officeDocument/2006/relationships/hyperlink" Target="https://www.memfoundation.org/grant-directory" TargetMode="External"/><Relationship Id="rId62" Type="http://schemas.openxmlformats.org/officeDocument/2006/relationships/hyperlink" Target="https://projects.propublica.org/nonprofits/organizations/822910432" TargetMode="External"/><Relationship Id="rId70" Type="http://schemas.openxmlformats.org/officeDocument/2006/relationships/footer" Target="footer1.xml"/><Relationship Id="rId75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theshareway.com/funder/scarlett-family-17807" TargetMode="External"/><Relationship Id="rId23" Type="http://schemas.openxmlformats.org/officeDocument/2006/relationships/hyperlink" Target="https://www.tgci.com/funding-sources/all/top" TargetMode="External"/><Relationship Id="rId28" Type="http://schemas.openxmlformats.org/officeDocument/2006/relationships/hyperlink" Target="https://governorsoffice.colorado.gov/governor/news/governor-polis-and-arnold-ventures-announce-funding-increase-entry-level-employment-skilled" TargetMode="External"/><Relationship Id="rId36" Type="http://schemas.openxmlformats.org/officeDocument/2006/relationships/hyperlink" Target="https://ncnonprofits.org/members/cannon-foundation-inc" TargetMode="External"/><Relationship Id="rId49" Type="http://schemas.openxmlformats.org/officeDocument/2006/relationships/hyperlink" Target="https://projects.propublica.org/nonprofits/organizations/844571035" TargetMode="External"/><Relationship Id="rId57" Type="http://schemas.openxmlformats.org/officeDocument/2006/relationships/hyperlink" Target="https://www.causeiq.com/organizations/nucor-charitable-foundation,873559274/" TargetMode="External"/><Relationship Id="rId10" Type="http://schemas.openxmlformats.org/officeDocument/2006/relationships/hyperlink" Target="https://www.3blmedia.com/news/truist-invests-over-5-million-atrium-health-foundation-advance-health-equity-and-workforce" TargetMode="External"/><Relationship Id="rId31" Type="http://schemas.openxmlformats.org/officeDocument/2006/relationships/hyperlink" Target="https://www.causeiq.com/organizations/the-leon-levine-foundation,581427515/" TargetMode="External"/><Relationship Id="rId44" Type="http://schemas.openxmlformats.org/officeDocument/2006/relationships/hyperlink" Target="https://projects.propublica.org/nonprofits/organizations/581586283" TargetMode="External"/><Relationship Id="rId52" Type="http://schemas.openxmlformats.org/officeDocument/2006/relationships/hyperlink" Target="https://projects.propublica.org/nonprofits/organizations/237336418" TargetMode="External"/><Relationship Id="rId60" Type="http://schemas.openxmlformats.org/officeDocument/2006/relationships/hyperlink" Target="https://projects.propublica.org/nonprofits/organizations/822910432" TargetMode="External"/><Relationship Id="rId65" Type="http://schemas.openxmlformats.org/officeDocument/2006/relationships/hyperlink" Target="https://www.thecharlottepost.com/news/2023/01/12/local-state/united-way-takes-new-name-16m-in-2023-investments/" TargetMode="External"/><Relationship Id="rId73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atriumhealthfoundation.org/truist-invests-over-5-million-into-atrium-health-foundation-to-advance-health-equity-and-workforce-development-in-charlotte/" TargetMode="External"/><Relationship Id="rId13" Type="http://schemas.openxmlformats.org/officeDocument/2006/relationships/hyperlink" Target="https://www.healthcareitnews.com/news/atrium-health-expand-virtual-care-4m-duke" TargetMode="External"/><Relationship Id="rId18" Type="http://schemas.openxmlformats.org/officeDocument/2006/relationships/hyperlink" Target="https://www.socialroots.ai/grant-success-stories/robert-wood-johnson-foundation-grants" TargetMode="External"/><Relationship Id="rId39" Type="http://schemas.openxmlformats.org/officeDocument/2006/relationships/hyperlink" Target="https://www.alanaknowsnonprofits.com/post/grant-alerts-child-care-youth-development-health-care-food-banks-and-community-support" TargetMode="External"/><Relationship Id="rId34" Type="http://schemas.openxmlformats.org/officeDocument/2006/relationships/hyperlink" Target="https://fconline.foundationcenter.org/fdo-grantmaker-profile/?key=BELK001" TargetMode="External"/><Relationship Id="rId50" Type="http://schemas.openxmlformats.org/officeDocument/2006/relationships/hyperlink" Target="https://projects.propublica.org/nonprofits/organizations/264421502" TargetMode="External"/><Relationship Id="rId55" Type="http://schemas.openxmlformats.org/officeDocument/2006/relationships/hyperlink" Target="https://projects.propublica.org/nonprofits/organizations/237336418" TargetMode="External"/><Relationship Id="rId7" Type="http://schemas.openxmlformats.org/officeDocument/2006/relationships/hyperlink" Target="https://atriumhealthfoundation.org/ally/" TargetMode="External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8E2D6DE4FD148AF2D4530E7053147" ma:contentTypeVersion="14" ma:contentTypeDescription="Create a new document." ma:contentTypeScope="" ma:versionID="68ce72bb9d9c42f841f7747796abec9d">
  <xsd:schema xmlns:xsd="http://www.w3.org/2001/XMLSchema" xmlns:xs="http://www.w3.org/2001/XMLSchema" xmlns:p="http://schemas.microsoft.com/office/2006/metadata/properties" xmlns:ns2="6329b6f6-4976-46cc-819b-4dc506cfc878" xmlns:ns3="8aaea2c9-7862-49bd-b0ef-d2e427abee9f" targetNamespace="http://schemas.microsoft.com/office/2006/metadata/properties" ma:root="true" ma:fieldsID="8af173590287c70a6f6c46977731fac8" ns2:_="" ns3:_="">
    <xsd:import namespace="6329b6f6-4976-46cc-819b-4dc506cfc878"/>
    <xsd:import namespace="8aaea2c9-7862-49bd-b0ef-d2e427abe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b6f6-4976-46cc-819b-4dc506cf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ea2c9-7862-49bd-b0ef-d2e427abe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EDC2E1-29E4-46BE-859C-51F27263A514}"/>
</file>

<file path=customXml/itemProps2.xml><?xml version="1.0" encoding="utf-8"?>
<ds:datastoreItem xmlns:ds="http://schemas.openxmlformats.org/officeDocument/2006/customXml" ds:itemID="{3919F04D-3EB1-4426-AC73-4F7B50715180}"/>
</file>

<file path=customXml/itemProps3.xml><?xml version="1.0" encoding="utf-8"?>
<ds:datastoreItem xmlns:ds="http://schemas.openxmlformats.org/officeDocument/2006/customXml" ds:itemID="{C856EF8F-5745-4210-9097-ABE04E8354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2325</Words>
  <Characters>17585</Characters>
  <Application>Microsoft Office Word</Application>
  <DocSecurity>0</DocSecurity>
  <Lines>676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Varner</dc:creator>
  <cp:keywords/>
  <dc:description/>
  <cp:lastModifiedBy>Rex Varner</cp:lastModifiedBy>
  <cp:revision>12</cp:revision>
  <dcterms:created xsi:type="dcterms:W3CDTF">2026-02-18T18:42:00Z</dcterms:created>
  <dcterms:modified xsi:type="dcterms:W3CDTF">2026-02-18T19:00:00Z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0x0101006FD8E2D6DE4FD148AF2D4530E7053147</vt:lpwstr>
  </property>
</Properties>
</file>