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47CDB3A3" w14:textId="77777777" w:rsidR="00EA35EC" w:rsidRDefault="00EA35EC">
      <w:pPr>
        <w:pStyle w:val="CustomTitle"/>
        <w:jc w:val="center"/>
      </w:pPr>
      <w:r>
        <w:t>New York City Healthcare Workforce Philanthropy Research</w:t>
      </w:r>
    </w:p>
    <w:p w14:paraId="0B7D8C86" w14:textId="77777777" w:rsidR="00EA35EC" w:rsidRDefault="00EA35EC">
      <w:pPr>
        <w:pStyle w:val="CustomBody"/>
      </w:pPr>
      <w:r>
        <w:rPr>
          <w:rFonts w:ascii="Segoe UI" w:hAnsi="Segoe UI" w:cs="Segoe UI"/>
          <w:b/>
          <w:bCs/>
          <w:sz w:val="36"/>
          <w:szCs w:val="36"/>
        </w:rPr>
        <w:t>New York City — Programmatic Philanthropic Investments Supporting Healthcare Workforce Development (Past 5 Years)</w:t>
      </w:r>
    </w:p>
    <w:tbl>
      <w:tblPr>
        <w:tblW w:w="12944"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104"/>
        <w:gridCol w:w="1765"/>
        <w:gridCol w:w="1685"/>
        <w:gridCol w:w="5613"/>
        <w:gridCol w:w="1039"/>
        <w:gridCol w:w="1334"/>
        <w:gridCol w:w="1404"/>
      </w:tblGrid>
      <w:tr w:rsidR="00BD44CD" w14:paraId="3868EF46" w14:textId="77777777" w:rsidTr="00B475D1">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219F5CF9" w14:textId="77777777" w:rsidR="00BD44CD" w:rsidRDefault="00BD44CD" w:rsidP="001D0253"/>
        </w:tc>
        <w:tc>
          <w:tcPr>
            <w:tcW w:w="173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9BE7C84" w14:textId="77777777" w:rsidR="00BD44CD" w:rsidRDefault="00BD44CD" w:rsidP="001D0253">
            <w:pPr>
              <w:pStyle w:val="CustomBody"/>
              <w:spacing w:after="0" w:line="240" w:lineRule="auto"/>
              <w:jc w:val="center"/>
              <w:rPr>
                <w:b/>
                <w:bCs/>
              </w:rPr>
            </w:pPr>
            <w:r w:rsidRPr="008C74F3">
              <w:rPr>
                <w:rFonts w:ascii="Arial" w:eastAsia="Times New Roman" w:hAnsi="Arial" w:cs="Arial"/>
                <w:b/>
                <w:bCs/>
                <w:kern w:val="0"/>
                <w:szCs w:val="20"/>
                <w14:ligatures w14:val="none"/>
              </w:rPr>
              <w:t>Philanthropy (Funder)</w:t>
            </w:r>
          </w:p>
        </w:tc>
        <w:tc>
          <w:tcPr>
            <w:tcW w:w="165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1BBBDFC6" w14:textId="77777777" w:rsidR="00BD44CD" w:rsidRDefault="00BD44CD" w:rsidP="001D0253">
            <w:pPr>
              <w:pStyle w:val="CustomBody"/>
              <w:spacing w:after="0" w:line="240" w:lineRule="auto"/>
            </w:pPr>
            <w:r w:rsidRPr="008C74F3">
              <w:rPr>
                <w:rFonts w:ascii="Arial" w:eastAsia="Times New Roman" w:hAnsi="Arial" w:cs="Arial"/>
                <w:b/>
                <w:bCs/>
                <w:kern w:val="0"/>
                <w:szCs w:val="20"/>
                <w14:ligatures w14:val="none"/>
              </w:rPr>
              <w:t>Title of Investment / Grant</w:t>
            </w:r>
          </w:p>
        </w:tc>
        <w:tc>
          <w:tcPr>
            <w:tcW w:w="5583"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11846050" w14:textId="77777777" w:rsidR="00BD44CD" w:rsidRDefault="00BD44CD" w:rsidP="001D0253">
            <w:pPr>
              <w:pStyle w:val="CustomBody"/>
              <w:spacing w:after="0" w:line="240" w:lineRule="auto"/>
            </w:pPr>
            <w:r w:rsidRPr="008C74F3">
              <w:rPr>
                <w:rFonts w:ascii="Arial" w:eastAsia="Times New Roman" w:hAnsi="Arial" w:cs="Arial"/>
                <w:b/>
                <w:bCs/>
                <w:kern w:val="0"/>
                <w:szCs w:val="20"/>
                <w14:ligatures w14:val="none"/>
              </w:rPr>
              <w:t>Purpose (Workforce Development)</w:t>
            </w:r>
          </w:p>
        </w:tc>
        <w:tc>
          <w:tcPr>
            <w:tcW w:w="1009"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1E6F8514" w14:textId="77777777" w:rsidR="00BD44CD" w:rsidRDefault="00BD44CD" w:rsidP="001D0253">
            <w:pPr>
              <w:pStyle w:val="CustomBody"/>
              <w:spacing w:after="0" w:line="240" w:lineRule="auto"/>
              <w:jc w:val="center"/>
            </w:pPr>
            <w:r w:rsidRPr="008C74F3">
              <w:rPr>
                <w:rFonts w:ascii="Arial" w:eastAsia="Times New Roman" w:hAnsi="Arial" w:cs="Arial"/>
                <w:b/>
                <w:bCs/>
                <w:kern w:val="0"/>
                <w:szCs w:val="20"/>
                <w14:ligatures w14:val="none"/>
              </w:rPr>
              <w:t>Amount</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37510398" w14:textId="77777777" w:rsidR="00BD44CD" w:rsidRDefault="00BD44CD" w:rsidP="001D0253">
            <w:pPr>
              <w:pStyle w:val="CustomBody"/>
              <w:spacing w:after="0" w:line="240" w:lineRule="auto"/>
              <w:jc w:val="center"/>
            </w:pPr>
            <w:r w:rsidRPr="008C74F3">
              <w:rPr>
                <w:rFonts w:ascii="Arial" w:eastAsia="Times New Roman" w:hAnsi="Arial" w:cs="Arial"/>
                <w:b/>
                <w:bCs/>
                <w:kern w:val="0"/>
                <w:szCs w:val="20"/>
                <w14:ligatures w14:val="none"/>
              </w:rPr>
              <w:t>Year (Announced)</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3A03A1F4" w14:textId="77777777" w:rsidR="00BD44CD" w:rsidRDefault="00BD44CD" w:rsidP="001D0253">
            <w:pPr>
              <w:pStyle w:val="CustomBody"/>
              <w:spacing w:after="0" w:line="240" w:lineRule="auto"/>
            </w:pPr>
            <w:r w:rsidRPr="008C74F3">
              <w:rPr>
                <w:rFonts w:ascii="Arial" w:eastAsia="Times New Roman" w:hAnsi="Arial" w:cs="Arial"/>
                <w:b/>
                <w:bCs/>
                <w:kern w:val="0"/>
                <w:szCs w:val="20"/>
                <w14:ligatures w14:val="none"/>
              </w:rPr>
              <w:t>Recipient (Organization / Institute)</w:t>
            </w:r>
          </w:p>
        </w:tc>
      </w:tr>
      <w:tr w:rsidR="00BD44CD" w14:paraId="2FD47BC1" w14:textId="77777777" w:rsidTr="0036240D">
        <w:trPr>
          <w:tblCellSpacing w:w="15" w:type="dxa"/>
        </w:trPr>
        <w:tc>
          <w:tcPr>
            <w:tcW w:w="59" w:type="dxa"/>
            <w:tcMar>
              <w:top w:w="0" w:type="dxa"/>
              <w:left w:w="0" w:type="dxa"/>
              <w:bottom w:w="0" w:type="dxa"/>
              <w:right w:w="0" w:type="dxa"/>
            </w:tcMar>
            <w:vAlign w:val="center"/>
            <w:hideMark/>
          </w:tcPr>
          <w:p w14:paraId="2CB01DE8" w14:textId="77777777" w:rsidR="00BD44CD" w:rsidRDefault="00BD44CD"/>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B782013" w14:textId="77777777" w:rsidR="00BD44CD" w:rsidRDefault="00BD44CD">
            <w:pPr>
              <w:pStyle w:val="CustomBody"/>
              <w:spacing w:after="0" w:line="240" w:lineRule="auto"/>
              <w:jc w:val="center"/>
            </w:pPr>
            <w:r>
              <w:rPr>
                <w:b/>
                <w:bCs/>
                <w:color w:val="000000"/>
              </w:rPr>
              <w:t>Mother Cabrini Health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A736E17" w14:textId="77777777" w:rsidR="00BD44CD" w:rsidRDefault="00BD44CD">
            <w:pPr>
              <w:pStyle w:val="CustomBody"/>
              <w:spacing w:after="0" w:line="240" w:lineRule="auto"/>
            </w:pPr>
            <w:r>
              <w:t>Nursing Initiative</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953457E" w14:textId="77777777" w:rsidR="00BD44CD" w:rsidRDefault="00BD44CD">
            <w:pPr>
              <w:pStyle w:val="CustomBody"/>
              <w:spacing w:after="0" w:line="240" w:lineRule="auto"/>
            </w:pPr>
            <w:r>
              <w:t xml:space="preserve">Funds safety-net hospitals to pursue </w:t>
            </w:r>
            <w:proofErr w:type="gramStart"/>
            <w:r>
              <w:t>nursing excellence</w:t>
            </w:r>
            <w:proofErr w:type="gramEnd"/>
            <w:r>
              <w:t xml:space="preserve"> accreditation, expand virtual nursing and nurse residency programs, reduce burnout, and strengthen retention and transition-to-practice support for frontline nurses serving high-need communities.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A9DC426" w14:textId="77777777" w:rsidR="00BD44CD" w:rsidRDefault="00BD44CD">
            <w:pPr>
              <w:pStyle w:val="CustomBody"/>
              <w:spacing w:after="0" w:line="240" w:lineRule="auto"/>
              <w:jc w:val="center"/>
            </w:pPr>
            <w:r>
              <w:t>$51M statewide; NYC recipients include Bronx hospitals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17AA352" w14:textId="77777777" w:rsidR="00BD44CD" w:rsidRDefault="00BD44CD">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8D85F80" w14:textId="77777777" w:rsidR="00BD44CD" w:rsidRDefault="00BD44CD">
            <w:pPr>
              <w:pStyle w:val="CustomBody"/>
              <w:spacing w:after="0" w:line="240" w:lineRule="auto"/>
            </w:pPr>
            <w:r>
              <w:t>Montefiore Medical Center, Calvary Hospital, and St. Barnabas Hospital</w:t>
            </w:r>
          </w:p>
        </w:tc>
      </w:tr>
      <w:tr w:rsidR="00BD44CD" w14:paraId="070C1832" w14:textId="77777777" w:rsidTr="0036240D">
        <w:trPr>
          <w:tblCellSpacing w:w="15" w:type="dxa"/>
        </w:trPr>
        <w:tc>
          <w:tcPr>
            <w:tcW w:w="59" w:type="dxa"/>
            <w:tcMar>
              <w:top w:w="0" w:type="dxa"/>
              <w:left w:w="0" w:type="dxa"/>
              <w:bottom w:w="0" w:type="dxa"/>
              <w:right w:w="0" w:type="dxa"/>
            </w:tcMar>
            <w:vAlign w:val="center"/>
            <w:hideMark/>
          </w:tcPr>
          <w:p w14:paraId="059C752E" w14:textId="77777777" w:rsidR="00BD44CD" w:rsidRDefault="00BD44CD"/>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E4825EC" w14:textId="77777777" w:rsidR="00BD44CD" w:rsidRDefault="00BD44CD">
            <w:pPr>
              <w:pStyle w:val="CustomBody"/>
              <w:spacing w:after="0" w:line="240" w:lineRule="auto"/>
              <w:jc w:val="center"/>
            </w:pPr>
            <w:r>
              <w:rPr>
                <w:b/>
                <w:bCs/>
                <w:color w:val="000000"/>
              </w:rPr>
              <w:t>Black Family Philanthropies</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0E3C221" w14:textId="77777777" w:rsidR="00BD44CD" w:rsidRDefault="00BD44CD">
            <w:pPr>
              <w:pStyle w:val="CustomBody"/>
              <w:spacing w:after="0" w:line="240" w:lineRule="auto"/>
            </w:pPr>
            <w:r>
              <w:t>BH4NYC behavioral health workforce support</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C9B14FA" w14:textId="77777777" w:rsidR="00BD44CD" w:rsidRDefault="00BD44CD">
            <w:pPr>
              <w:pStyle w:val="CustomBody"/>
              <w:spacing w:after="0" w:line="240" w:lineRule="auto"/>
            </w:pPr>
            <w:r>
              <w:t>Supports recruitment and retention of behavioral health staff at the city public hospital system through student debt relief, career advancement, and workplace safety investments, addressing shortages in mental health and substance use treatment capacity.</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4807C02" w14:textId="77777777" w:rsidR="00BD44CD" w:rsidRDefault="00BD44CD">
            <w:pPr>
              <w:pStyle w:val="CustomBody"/>
              <w:spacing w:after="0" w:line="240" w:lineRule="auto"/>
              <w:jc w:val="center"/>
            </w:pPr>
            <w:r>
              <w:t>$5M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022339D" w14:textId="77777777" w:rsidR="00BD44CD" w:rsidRDefault="00BD44CD">
            <w:pPr>
              <w:pStyle w:val="CustomBody"/>
              <w:spacing w:after="0" w:line="240" w:lineRule="auto"/>
              <w:jc w:val="center"/>
            </w:pPr>
            <w:r>
              <w:t>2024</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B22F489" w14:textId="77777777" w:rsidR="00BD44CD" w:rsidRDefault="00BD44CD">
            <w:pPr>
              <w:pStyle w:val="CustomBody"/>
              <w:spacing w:after="0" w:line="240" w:lineRule="auto"/>
            </w:pPr>
            <w:r>
              <w:t>NYC Health + Hospitals</w:t>
            </w:r>
          </w:p>
        </w:tc>
      </w:tr>
      <w:tr w:rsidR="00BD44CD" w14:paraId="55055C89" w14:textId="77777777" w:rsidTr="0036240D">
        <w:trPr>
          <w:tblCellSpacing w:w="15" w:type="dxa"/>
        </w:trPr>
        <w:tc>
          <w:tcPr>
            <w:tcW w:w="59" w:type="dxa"/>
            <w:tcMar>
              <w:top w:w="0" w:type="dxa"/>
              <w:left w:w="0" w:type="dxa"/>
              <w:bottom w:w="0" w:type="dxa"/>
              <w:right w:w="0" w:type="dxa"/>
            </w:tcMar>
            <w:vAlign w:val="center"/>
            <w:hideMark/>
          </w:tcPr>
          <w:p w14:paraId="7608E358" w14:textId="77777777" w:rsidR="00BD44CD" w:rsidRDefault="00BD44CD">
            <w:r>
              <w:t> </w:t>
            </w:r>
          </w:p>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E06951D" w14:textId="77777777" w:rsidR="00BD44CD" w:rsidRDefault="00BD44CD">
            <w:pPr>
              <w:pStyle w:val="CustomBody"/>
              <w:spacing w:after="0" w:line="240" w:lineRule="auto"/>
              <w:jc w:val="center"/>
            </w:pPr>
            <w:r>
              <w:rPr>
                <w:b/>
                <w:bCs/>
                <w:color w:val="000000"/>
              </w:rPr>
              <w:t>Mother Cabrini Health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D9353F9" w14:textId="77777777" w:rsidR="00BD44CD" w:rsidRDefault="00BD44CD">
            <w:pPr>
              <w:pStyle w:val="CustomBody"/>
              <w:spacing w:after="0" w:line="240" w:lineRule="auto"/>
            </w:pPr>
            <w:r>
              <w:t>Immigrant healthcare workforce integration grants</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8095A83" w14:textId="77777777" w:rsidR="00BD44CD" w:rsidRDefault="00BD44CD">
            <w:pPr>
              <w:pStyle w:val="CustomBody"/>
              <w:spacing w:after="0" w:line="240" w:lineRule="auto"/>
            </w:pPr>
            <w:r>
              <w:t>Supports career pathways for underemployed immigrants into healthcare roles through training and advancement programs, helping address workforce shortages while expanding culturally and linguistically responsive care in New York City communities.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9E23287" w14:textId="77777777" w:rsidR="00BD44CD" w:rsidRDefault="00BD44CD">
            <w:pPr>
              <w:pStyle w:val="CustomBody"/>
              <w:spacing w:after="0" w:line="240" w:lineRule="auto"/>
              <w:jc w:val="center"/>
            </w:pPr>
            <w:r>
              <w:t xml:space="preserve">$5.4M </w:t>
            </w:r>
            <w:proofErr w:type="gramStart"/>
            <w:r>
              <w:t>statewide category</w:t>
            </w:r>
            <w:proofErr w:type="gramEnd"/>
            <w:r>
              <w:t>; includes NYC awards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5B91DD6" w14:textId="77777777" w:rsidR="00BD44CD" w:rsidRDefault="00BD44CD">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9BA8ECF" w14:textId="77777777" w:rsidR="00BD44CD" w:rsidRDefault="00BD44CD">
            <w:pPr>
              <w:pStyle w:val="CustomBody"/>
              <w:spacing w:after="0" w:line="240" w:lineRule="auto"/>
            </w:pPr>
            <w:r>
              <w:t>LaGuardia Community College and Sunnyside Community Services</w:t>
            </w:r>
          </w:p>
        </w:tc>
      </w:tr>
      <w:tr w:rsidR="00BD44CD" w14:paraId="490A47E6" w14:textId="77777777" w:rsidTr="0036240D">
        <w:trPr>
          <w:tblCellSpacing w:w="15" w:type="dxa"/>
        </w:trPr>
        <w:tc>
          <w:tcPr>
            <w:tcW w:w="59" w:type="dxa"/>
            <w:tcMar>
              <w:top w:w="0" w:type="dxa"/>
              <w:left w:w="0" w:type="dxa"/>
              <w:bottom w:w="0" w:type="dxa"/>
              <w:right w:w="0" w:type="dxa"/>
            </w:tcMar>
            <w:vAlign w:val="center"/>
            <w:hideMark/>
          </w:tcPr>
          <w:p w14:paraId="49BBDC98" w14:textId="77777777" w:rsidR="00BD44CD" w:rsidRDefault="00BD44CD">
            <w:r>
              <w:t> </w:t>
            </w:r>
          </w:p>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70A917A" w14:textId="77777777" w:rsidR="00BD44CD" w:rsidRDefault="00BD44CD">
            <w:pPr>
              <w:pStyle w:val="CustomBody"/>
              <w:spacing w:after="0" w:line="240" w:lineRule="auto"/>
              <w:jc w:val="center"/>
            </w:pPr>
            <w:r>
              <w:rPr>
                <w:b/>
                <w:bCs/>
                <w:color w:val="000000"/>
              </w:rPr>
              <w:t>Robin Hood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B7BE27D" w14:textId="77777777" w:rsidR="00BD44CD" w:rsidRDefault="00BD44CD">
            <w:pPr>
              <w:pStyle w:val="CustomBody"/>
              <w:spacing w:after="0" w:line="240" w:lineRule="auto"/>
            </w:pPr>
            <w:r>
              <w:t>Home care worker upgrade and CHW pathway grants</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AACC833" w14:textId="77777777" w:rsidR="00BD44CD" w:rsidRDefault="00BD44CD">
            <w:pPr>
              <w:pStyle w:val="CustomBody"/>
              <w:spacing w:after="0" w:line="240" w:lineRule="auto"/>
            </w:pPr>
            <w:r>
              <w:t xml:space="preserve">Provides long-term support for training and advancement of home care workers, including upgrades from personal care </w:t>
            </w:r>
            <w:proofErr w:type="gramStart"/>
            <w:r>
              <w:t>aide</w:t>
            </w:r>
            <w:proofErr w:type="gramEnd"/>
            <w:r>
              <w:t xml:space="preserve"> to home health </w:t>
            </w:r>
            <w:proofErr w:type="gramStart"/>
            <w:r>
              <w:t>aide</w:t>
            </w:r>
            <w:proofErr w:type="gramEnd"/>
            <w:r>
              <w:t xml:space="preserve"> and pilots for community health worker training, creating laddered career mobility in frontline care roles that are critical to New York City’s health system.</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18930DC" w14:textId="77777777" w:rsidR="00BD44CD" w:rsidRDefault="00BD44CD">
            <w:pPr>
              <w:pStyle w:val="CustomBody"/>
              <w:spacing w:after="0" w:line="240" w:lineRule="auto"/>
              <w:jc w:val="center"/>
            </w:pPr>
            <w:r>
              <w:t xml:space="preserve">$4M+ since 2007; </w:t>
            </w:r>
            <w:proofErr w:type="gramStart"/>
            <w:r>
              <w:t>recent</w:t>
            </w:r>
            <w:proofErr w:type="gramEnd"/>
            <w:r>
              <w:t xml:space="preserve"> </w:t>
            </w:r>
            <w:r>
              <w:lastRenderedPageBreak/>
              <w:t>cited grant $350K</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72423B6" w14:textId="77777777" w:rsidR="00BD44CD" w:rsidRDefault="00BD44CD">
            <w:pPr>
              <w:pStyle w:val="CustomBody"/>
              <w:spacing w:after="0" w:line="240" w:lineRule="auto"/>
              <w:jc w:val="center"/>
            </w:pPr>
            <w:r>
              <w:lastRenderedPageBreak/>
              <w:t>Ongoing; cited 2016–2017 support</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07AFB5F" w14:textId="77777777" w:rsidR="00BD44CD" w:rsidRDefault="00BD44CD">
            <w:pPr>
              <w:pStyle w:val="CustomBody"/>
              <w:spacing w:after="0" w:line="240" w:lineRule="auto"/>
            </w:pPr>
            <w:r>
              <w:t>1199SEIU Home Care Industry Education Fund</w:t>
            </w:r>
          </w:p>
        </w:tc>
      </w:tr>
      <w:tr w:rsidR="009C2696" w14:paraId="187EF9D6" w14:textId="77777777" w:rsidTr="009C2696">
        <w:trPr>
          <w:tblCellSpacing w:w="15" w:type="dxa"/>
        </w:trPr>
        <w:tc>
          <w:tcPr>
            <w:tcW w:w="59" w:type="dxa"/>
            <w:tcMar>
              <w:top w:w="0" w:type="dxa"/>
              <w:left w:w="0" w:type="dxa"/>
              <w:bottom w:w="0" w:type="dxa"/>
              <w:right w:w="0" w:type="dxa"/>
            </w:tcMar>
            <w:vAlign w:val="center"/>
            <w:hideMark/>
          </w:tcPr>
          <w:p w14:paraId="712F768E" w14:textId="77777777" w:rsidR="009C2696" w:rsidRDefault="009C2696"/>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4E42351" w14:textId="77777777" w:rsidR="009C2696" w:rsidRDefault="009C2696">
            <w:pPr>
              <w:pStyle w:val="CustomBody"/>
              <w:spacing w:after="0" w:line="240" w:lineRule="auto"/>
              <w:jc w:val="center"/>
            </w:pPr>
            <w:r>
              <w:rPr>
                <w:b/>
                <w:bCs/>
                <w:color w:val="000000"/>
              </w:rPr>
              <w:t>New York Health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F2BAC78" w14:textId="77777777" w:rsidR="009C2696" w:rsidRDefault="009C2696">
            <w:pPr>
              <w:pStyle w:val="CustomBody"/>
              <w:spacing w:after="0" w:line="240" w:lineRule="auto"/>
            </w:pPr>
            <w:r>
              <w:t>Organizing and Strengthening New York’s Community Health Worker Workforce</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98473D3" w14:textId="77777777" w:rsidR="009C2696" w:rsidRDefault="009C2696">
            <w:pPr>
              <w:pStyle w:val="CustomBody"/>
              <w:spacing w:after="0" w:line="240" w:lineRule="auto"/>
            </w:pPr>
            <w:r>
              <w:t>Supports coordination, advocacy, training standards, and coalition-building for community health workers, including efforts to reactivate the Community Health Worker Network of New York City and strengthen career pathways in a frontline profession that bridges communities and the healthcare system.</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95C45C8" w14:textId="77777777" w:rsidR="009C2696" w:rsidRDefault="009C2696">
            <w:pPr>
              <w:pStyle w:val="CustomBody"/>
              <w:spacing w:after="0" w:line="240" w:lineRule="auto"/>
              <w:jc w:val="center"/>
            </w:pPr>
            <w:r>
              <w:t>$50,000</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3EE0B94" w14:textId="77777777" w:rsidR="009C2696" w:rsidRDefault="009C2696">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E3F2BC5" w14:textId="77777777" w:rsidR="009C2696" w:rsidRDefault="009C2696">
            <w:pPr>
              <w:pStyle w:val="CustomBody"/>
              <w:spacing w:after="0" w:line="240" w:lineRule="auto"/>
            </w:pPr>
            <w:r>
              <w:t>The CHW Hub (fiscal sponsor: Emerging Equity LLC)</w:t>
            </w:r>
          </w:p>
        </w:tc>
      </w:tr>
      <w:tr w:rsidR="009C2696" w14:paraId="48BF65B5" w14:textId="77777777" w:rsidTr="009C2696">
        <w:trPr>
          <w:tblCellSpacing w:w="15" w:type="dxa"/>
        </w:trPr>
        <w:tc>
          <w:tcPr>
            <w:tcW w:w="59" w:type="dxa"/>
            <w:tcMar>
              <w:top w:w="0" w:type="dxa"/>
              <w:left w:w="0" w:type="dxa"/>
              <w:bottom w:w="0" w:type="dxa"/>
              <w:right w:w="0" w:type="dxa"/>
            </w:tcMar>
            <w:vAlign w:val="center"/>
            <w:hideMark/>
          </w:tcPr>
          <w:p w14:paraId="6EE0C687" w14:textId="77777777" w:rsidR="009C2696" w:rsidRDefault="009C2696"/>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02D2619" w14:textId="77777777" w:rsidR="009C2696" w:rsidRDefault="009C2696">
            <w:pPr>
              <w:pStyle w:val="CustomBody"/>
              <w:spacing w:after="0" w:line="240" w:lineRule="auto"/>
              <w:jc w:val="center"/>
            </w:pPr>
            <w:r>
              <w:rPr>
                <w:b/>
                <w:bCs/>
                <w:color w:val="000000"/>
              </w:rPr>
              <w:t>Altman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F1B6D11" w14:textId="77777777" w:rsidR="009C2696" w:rsidRDefault="009C2696">
            <w:pPr>
              <w:pStyle w:val="CustomBody"/>
              <w:spacing w:after="0" w:line="240" w:lineRule="auto"/>
            </w:pPr>
            <w:r>
              <w:t>Registered Apprenticeship workforce pathway expansion</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A33F2CC" w14:textId="77777777" w:rsidR="009C2696" w:rsidRDefault="009C2696">
            <w:pPr>
              <w:pStyle w:val="CustomBody"/>
              <w:spacing w:after="0" w:line="240" w:lineRule="auto"/>
            </w:pPr>
            <w:r>
              <w:t xml:space="preserve">Supports apprenticeship-based training and employer-hosted paid on-the-job learning to build entry-level pathways into healthcare roles such as community health worker, certified recovery peer advocate, certified nursing assistant, and home health </w:t>
            </w:r>
            <w:proofErr w:type="gramStart"/>
            <w:r>
              <w:t>aide</w:t>
            </w:r>
            <w:proofErr w:type="gramEnd"/>
            <w:r>
              <w:t>, helping address post-pandemic workforce shortages.</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5F68335" w14:textId="77777777" w:rsidR="009C2696" w:rsidRDefault="009C2696">
            <w:pPr>
              <w:pStyle w:val="CustomBody"/>
              <w:spacing w:after="0" w:line="240" w:lineRule="auto"/>
              <w:jc w:val="center"/>
            </w:pPr>
            <w:r>
              <w:t>$250,000 over 2 years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D144EE9" w14:textId="77777777" w:rsidR="009C2696" w:rsidRDefault="009C2696">
            <w:pPr>
              <w:pStyle w:val="CustomBody"/>
              <w:spacing w:after="0" w:line="240" w:lineRule="auto"/>
              <w:jc w:val="center"/>
            </w:pPr>
            <w:r>
              <w:t>2022</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F242580" w14:textId="77777777" w:rsidR="009C2696" w:rsidRDefault="009C2696">
            <w:pPr>
              <w:pStyle w:val="CustomBody"/>
              <w:spacing w:after="0" w:line="240" w:lineRule="auto"/>
            </w:pPr>
            <w:r>
              <w:t>Staten Island Performing Provider System</w:t>
            </w:r>
          </w:p>
        </w:tc>
      </w:tr>
      <w:tr w:rsidR="009C2696" w14:paraId="03665DDE" w14:textId="77777777" w:rsidTr="009C2696">
        <w:trPr>
          <w:tblCellSpacing w:w="15" w:type="dxa"/>
        </w:trPr>
        <w:tc>
          <w:tcPr>
            <w:tcW w:w="59" w:type="dxa"/>
            <w:tcMar>
              <w:top w:w="0" w:type="dxa"/>
              <w:left w:w="0" w:type="dxa"/>
              <w:bottom w:w="0" w:type="dxa"/>
              <w:right w:w="0" w:type="dxa"/>
            </w:tcMar>
            <w:vAlign w:val="center"/>
            <w:hideMark/>
          </w:tcPr>
          <w:p w14:paraId="1972D50D" w14:textId="77777777" w:rsidR="009C2696" w:rsidRDefault="009C2696"/>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564003A" w14:textId="77777777" w:rsidR="009C2696" w:rsidRDefault="009C2696">
            <w:pPr>
              <w:pStyle w:val="CustomBody"/>
              <w:spacing w:after="0" w:line="240" w:lineRule="auto"/>
              <w:jc w:val="center"/>
            </w:pPr>
            <w:r>
              <w:rPr>
                <w:b/>
                <w:bCs/>
                <w:color w:val="000000"/>
              </w:rPr>
              <w:t>Solon E. Summerfield Foundation and The Louis and Rachel Rudin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869AD3A" w14:textId="77777777" w:rsidR="009C2696" w:rsidRDefault="009C2696">
            <w:pPr>
              <w:pStyle w:val="CustomBody"/>
              <w:spacing w:after="0" w:line="240" w:lineRule="auto"/>
            </w:pPr>
            <w:r>
              <w:t>Behavioral Health Nursing Career Ladder</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9276316" w14:textId="77777777" w:rsidR="009C2696" w:rsidRDefault="009C2696">
            <w:pPr>
              <w:pStyle w:val="CustomBody"/>
              <w:spacing w:after="0" w:line="240" w:lineRule="auto"/>
            </w:pPr>
            <w:r>
              <w:t xml:space="preserve">Funds tuition assistance, exam </w:t>
            </w:r>
            <w:proofErr w:type="gramStart"/>
            <w:r>
              <w:t>fees, and</w:t>
            </w:r>
            <w:proofErr w:type="gramEnd"/>
            <w:r>
              <w:t xml:space="preserve"> transition support for staff to enroll in nursing school and move into behavioral health nursing roles within the city public hospital system, directly growing psychiatric nursing capacity in a shortage area.</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71114BE" w14:textId="77777777" w:rsidR="009C2696" w:rsidRDefault="009C2696">
            <w:pPr>
              <w:pStyle w:val="CustomBody"/>
              <w:spacing w:after="0" w:line="240" w:lineRule="auto"/>
              <w:jc w:val="center"/>
            </w:pPr>
            <w:r>
              <w:t>$600,000 total</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5557706" w14:textId="77777777" w:rsidR="009C2696" w:rsidRDefault="009C2696">
            <w:pPr>
              <w:pStyle w:val="CustomBody"/>
              <w:spacing w:after="0" w:line="240" w:lineRule="auto"/>
              <w:jc w:val="center"/>
            </w:pPr>
            <w:r>
              <w:t>2025</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AC3C4EC" w14:textId="77777777" w:rsidR="009C2696" w:rsidRDefault="009C2696">
            <w:pPr>
              <w:pStyle w:val="CustomBody"/>
              <w:spacing w:after="0" w:line="240" w:lineRule="auto"/>
            </w:pPr>
            <w:r>
              <w:t>NYC Health + Hospitals</w:t>
            </w:r>
          </w:p>
        </w:tc>
      </w:tr>
    </w:tbl>
    <w:p w14:paraId="2CA6E59D" w14:textId="77777777" w:rsidR="003B1EDE" w:rsidRDefault="003B1EDE">
      <w:pPr>
        <w:pStyle w:val="CustomBody"/>
      </w:pPr>
    </w:p>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1220"/>
        <w:gridCol w:w="6042"/>
        <w:gridCol w:w="394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 xml:space="preserve">training pipelines for community health workers, nursing and primary care workforce diversity, leadership development, and systems change linking education, </w:t>
            </w:r>
            <w:r w:rsidRPr="00B4127E">
              <w:rPr>
                <w:b/>
                <w:bCs/>
              </w:rPr>
              <w:lastRenderedPageBreak/>
              <w:t>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5D689F53" w:rsidR="00B4127E" w:rsidRPr="00B4127E" w:rsidRDefault="00B4127E" w:rsidP="00B4127E">
            <w:pPr>
              <w:pStyle w:val="CustomBody"/>
            </w:pPr>
            <w:r w:rsidRPr="00B4127E">
              <w:lastRenderedPageBreak/>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77777777"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hyperlink r:id="rId8" w:history="1">
              <w:r w:rsidRPr="00B4127E">
                <w:rPr>
                  <w:rStyle w:val="Hyperlink"/>
                </w:rPr>
                <w:t>[tgci.com]</w:t>
              </w:r>
            </w:hyperlink>
            <w:r w:rsidRPr="00B4127E">
              <w:t xml:space="preserve">, </w:t>
            </w:r>
            <w:hyperlink r:id="rId9" w:history="1">
              <w:r w:rsidRPr="00B4127E">
                <w:rPr>
                  <w:rStyle w:val="Hyperlink"/>
                </w:rPr>
                <w:t>[</w:t>
              </w:r>
              <w:proofErr w:type="spellStart"/>
              <w:r w:rsidRPr="00B4127E">
                <w:rPr>
                  <w:rStyle w:val="Hyperlink"/>
                </w:rPr>
                <w:t>communityd</w:t>
              </w:r>
              <w:proofErr w:type="spellEnd"/>
              <w:r w:rsidRPr="00B4127E">
                <w:rPr>
                  <w:rStyle w:val="Hyperlink"/>
                </w:rPr>
                <w:t>...rants.info]</w:t>
              </w:r>
            </w:hyperlink>
            <w:r w:rsidRPr="00B4127E">
              <w:t xml:space="preserve">, </w:t>
            </w:r>
            <w:hyperlink r:id="rId10" w:history="1">
              <w:r w:rsidRPr="00B4127E">
                <w:rPr>
                  <w:rStyle w:val="Hyperlink"/>
                </w:rPr>
                <w:t>[</w:t>
              </w:r>
              <w:proofErr w:type="spellStart"/>
              <w:r w:rsidRPr="00B4127E">
                <w:rPr>
                  <w:rStyle w:val="Hyperlink"/>
                </w:rPr>
                <w:t>philanthro</w:t>
              </w:r>
              <w:proofErr w:type="spellEnd"/>
              <w:r w:rsidRPr="00B4127E">
                <w:rPr>
                  <w:rStyle w:val="Hyperlink"/>
                </w:rPr>
                <w:t>...digest.org]</w:t>
              </w:r>
            </w:hyperlink>
          </w:p>
        </w:tc>
      </w:tr>
      <w:tr w:rsidR="00B4127E" w:rsidRPr="00B4127E" w14:paraId="298A29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EE13AE" w14:textId="77777777" w:rsidR="00B4127E" w:rsidRPr="00B4127E" w:rsidRDefault="00B4127E" w:rsidP="00B4127E">
            <w:pPr>
              <w:pStyle w:val="CustomBody"/>
              <w:rPr>
                <w:b/>
                <w:bCs/>
              </w:rPr>
            </w:pPr>
            <w:r w:rsidRPr="00B4127E">
              <w:rPr>
                <w:b/>
                <w:bCs/>
              </w:rPr>
              <w:t>The California Endowment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5B148" w14:textId="77777777" w:rsidR="00B4127E" w:rsidRPr="00B4127E" w:rsidRDefault="00B4127E" w:rsidP="00B4127E">
            <w:pPr>
              <w:pStyle w:val="CustomBody"/>
            </w:pPr>
            <w:r w:rsidRPr="00B4127E">
              <w:t>~$150M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F0467" w14:textId="77777777" w:rsidR="00B4127E" w:rsidRPr="00B4127E" w:rsidRDefault="00B4127E" w:rsidP="00B4127E">
            <w:pPr>
              <w:pStyle w:val="CustomBody"/>
            </w:pPr>
            <w:r w:rsidRPr="00B4127E">
              <w:t xml:space="preserve">Invests in </w:t>
            </w:r>
            <w:r w:rsidRPr="00B4127E">
              <w:rPr>
                <w:b/>
                <w:bCs/>
              </w:rPr>
              <w:t>health workforce pipelines</w:t>
            </w:r>
            <w:r w:rsidRPr="00B4127E">
              <w:t xml:space="preserve">, including </w:t>
            </w:r>
            <w:r w:rsidRPr="00B4127E">
              <w:rPr>
                <w:b/>
                <w:bCs/>
              </w:rPr>
              <w:t>community health worker (CHW) training, allied health pathways, and education</w:t>
            </w:r>
            <w:r w:rsidRPr="00B4127E">
              <w:rPr>
                <w:b/>
                <w:bCs/>
              </w:rPr>
              <w:noBreakHyphen/>
              <w:t>to</w:t>
            </w:r>
            <w:r w:rsidRPr="00B4127E">
              <w:rPr>
                <w:b/>
                <w:bCs/>
              </w:rPr>
              <w:noBreakHyphen/>
              <w:t>employment models</w:t>
            </w:r>
            <w:r w:rsidRPr="00B4127E">
              <w:t xml:space="preserve"> supporting underserved communities. Grants frequently link workforce development with health equity and system reform.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B6D0" w14:textId="7A27A16C" w:rsidR="00B4127E" w:rsidRPr="00B4127E" w:rsidRDefault="00B4127E" w:rsidP="00B4127E">
            <w:pPr>
              <w:pStyle w:val="CustomBody"/>
            </w:pPr>
            <w:r w:rsidRPr="00B4127E">
              <w:t xml:space="preserve">Primarily </w:t>
            </w:r>
            <w:r w:rsidRPr="00B4127E">
              <w:rPr>
                <w:b/>
                <w:bCs/>
              </w:rPr>
              <w:t>California (statewide)</w:t>
            </w:r>
            <w:r w:rsidRPr="00B4127E">
              <w:t xml:space="preserve">, with scalable models referenced nationally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EF362F2"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0BC1A569"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t>
            </w:r>
            <w:r w:rsidRPr="00B4127E">
              <w:lastRenderedPageBreak/>
              <w:t xml:space="preserve">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1923C177" w:rsidR="00B4127E" w:rsidRPr="00B4127E" w:rsidRDefault="00B4127E" w:rsidP="00B4127E">
            <w:pPr>
              <w:pStyle w:val="CustomBody"/>
            </w:pPr>
            <w:r w:rsidRPr="00B4127E">
              <w:lastRenderedPageBreak/>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7DD2C02F"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00000"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5" style="width:0;height:1.5pt" o:hralign="center" o:hrstd="t" o:hr="t" fillcolor="#a0a0a0" stroked="f"/>
        </w:pict>
      </w:r>
    </w:p>
    <w:p w14:paraId="5EE7C9D6" w14:textId="77777777" w:rsidR="00EA35EC" w:rsidRDefault="00EA35EC">
      <w:pPr>
        <w:pStyle w:val="CustomBody"/>
      </w:pPr>
      <w:r>
        <w:rPr>
          <w:rFonts w:ascii="Segoe UI" w:hAnsi="Segoe UI" w:cs="Segoe UI"/>
          <w:b/>
          <w:bCs/>
          <w:sz w:val="36"/>
          <w:szCs w:val="36"/>
        </w:rPr>
        <w:t>New York City State and Local Private Foundations</w:t>
      </w:r>
    </w:p>
    <w:tbl>
      <w:tblPr>
        <w:tblW w:w="0" w:type="auto"/>
        <w:tblCellSpacing w:w="15" w:type="dxa"/>
        <w:tblInd w:w="45" w:type="dxa"/>
        <w:tblCellMar>
          <w:top w:w="15" w:type="dxa"/>
          <w:left w:w="15" w:type="dxa"/>
          <w:bottom w:w="15" w:type="dxa"/>
          <w:right w:w="15" w:type="dxa"/>
        </w:tblCellMar>
        <w:tblLook w:val="04A0" w:firstRow="1" w:lastRow="0" w:firstColumn="1" w:lastColumn="0" w:noHBand="0" w:noVBand="1"/>
      </w:tblPr>
      <w:tblGrid>
        <w:gridCol w:w="1635"/>
        <w:gridCol w:w="2785"/>
        <w:gridCol w:w="6365"/>
        <w:gridCol w:w="2114"/>
      </w:tblGrid>
      <w:tr w:rsidR="00846A37" w:rsidRPr="00B4127E" w14:paraId="0FAC314B" w14:textId="77777777" w:rsidTr="009C37D4">
        <w:trPr>
          <w:trHeight w:val="579"/>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B57E94" w14:paraId="1F62C544"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E332594" w14:textId="77777777" w:rsidR="00B57E94" w:rsidRDefault="00B57E94">
            <w:pPr>
              <w:pStyle w:val="CustomBody"/>
            </w:pPr>
            <w:r>
              <w:rPr>
                <w:b/>
                <w:bCs/>
                <w:color w:val="000000"/>
              </w:rPr>
              <w:t>Mother Cabrini Health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B356952" w14:textId="77777777" w:rsidR="00B57E94" w:rsidRDefault="00B57E94">
            <w:pPr>
              <w:pStyle w:val="CustomBody"/>
            </w:pPr>
            <w:r>
              <w:t>More than $200M in 2025 grants; over $1B awarded since 2019</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B163E5D" w14:textId="77777777" w:rsidR="00B57E94" w:rsidRDefault="00B57E94">
            <w:pPr>
              <w:pStyle w:val="CustomBody"/>
            </w:pPr>
            <w:r>
              <w:t xml:space="preserve">The strongest local example of a state-focused private foundation </w:t>
            </w:r>
            <w:proofErr w:type="gramStart"/>
            <w:r>
              <w:t>making</w:t>
            </w:r>
            <w:proofErr w:type="gramEnd"/>
            <w:r>
              <w:t xml:space="preserve"> direct healthcare workforce investments. Recent grants include a $51M Nursing Initiative for safety-net hospitals, plus immigrant healthcare workforce pathway funding such as a $1.2M award to LaGuardia Community College and support for home health aide training at Sunnyside Community Services.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F634BE0" w14:textId="77777777" w:rsidR="00B57E94" w:rsidRDefault="00B57E94">
            <w:pPr>
              <w:pStyle w:val="CustomBody"/>
            </w:pPr>
            <w:r>
              <w:t>New York State statewide, including Bronx, Queens, and Brooklyn recipients</w:t>
            </w:r>
          </w:p>
        </w:tc>
      </w:tr>
      <w:tr w:rsidR="00B57E94" w14:paraId="35876B99"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63371BF9" w14:textId="77777777" w:rsidR="00B57E94" w:rsidRDefault="00B57E94">
            <w:pPr>
              <w:pStyle w:val="CustomBody"/>
            </w:pPr>
            <w:r>
              <w:rPr>
                <w:b/>
                <w:bCs/>
                <w:color w:val="000000"/>
              </w:rPr>
              <w:t>Altman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439176B" w14:textId="77777777" w:rsidR="00B57E94" w:rsidRDefault="00B57E94">
            <w:pPr>
              <w:pStyle w:val="CustomBody"/>
            </w:pPr>
            <w:r>
              <w:t>Approximately $12.9M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D44364B" w14:textId="77777777" w:rsidR="00B57E94" w:rsidRDefault="00B57E94">
            <w:pPr>
              <w:pStyle w:val="CustomBody"/>
            </w:pPr>
            <w:r>
              <w:t>A major New York City private foundation with an explicit health objective to promote development and expansion of the workforce needed to support primary, community-based, and at-home health care and care management for vulnerable populations. It also participates in the New York City Workforce Development Fund, which supports sector partnerships and workforce intermediaries.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CE3AD98" w14:textId="77777777" w:rsidR="00B57E94" w:rsidRDefault="00B57E94">
            <w:pPr>
              <w:pStyle w:val="CustomBody"/>
            </w:pPr>
            <w:r>
              <w:t>New York City five boroughs</w:t>
            </w:r>
          </w:p>
        </w:tc>
      </w:tr>
      <w:tr w:rsidR="00B57E94" w14:paraId="14D5BD3E"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11A3B67" w14:textId="77777777" w:rsidR="00B57E94" w:rsidRDefault="00B57E94">
            <w:pPr>
              <w:pStyle w:val="CustomBody"/>
            </w:pPr>
            <w:r>
              <w:rPr>
                <w:b/>
                <w:bCs/>
                <w:color w:val="000000"/>
              </w:rPr>
              <w:lastRenderedPageBreak/>
              <w:t>New York Health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665C72B" w14:textId="77777777" w:rsidR="00B57E94" w:rsidRDefault="00B57E94">
            <w:pPr>
              <w:pStyle w:val="CustomBody"/>
            </w:pPr>
            <w:r>
              <w:t>Annual giving varies; recent major commitments include $1M hunger relief and targeted primary care/workforce grants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99693EA" w14:textId="77777777" w:rsidR="00B57E94" w:rsidRDefault="00B57E94">
            <w:pPr>
              <w:pStyle w:val="CustomBody"/>
            </w:pPr>
            <w:r>
              <w:t>A state-focused health philanthropy that has clearly invested in strengthening frontline health workforce roles, especially community health workers and medical assistants. Recent support includes Bronx-based CHW integration efforts, CHW reimbursement and sustainability work, and broader primary care workforce strengthening.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0B542F0" w14:textId="77777777" w:rsidR="00B57E94" w:rsidRDefault="00B57E94">
            <w:pPr>
              <w:pStyle w:val="CustomBody"/>
            </w:pPr>
            <w:r>
              <w:t>New York State statewide, including New York City and the Bronx</w:t>
            </w:r>
          </w:p>
        </w:tc>
      </w:tr>
      <w:tr w:rsidR="00B57E94" w14:paraId="675E5C82"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62AD465F" w14:textId="77777777" w:rsidR="00B57E94" w:rsidRDefault="00B57E94">
            <w:pPr>
              <w:pStyle w:val="CustomBody"/>
            </w:pPr>
            <w:r>
              <w:rPr>
                <w:b/>
                <w:bCs/>
                <w:color w:val="000000"/>
              </w:rPr>
              <w:t>Tiger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C718879" w14:textId="77777777" w:rsidR="00B57E94" w:rsidRDefault="00B57E94">
            <w:pPr>
              <w:pStyle w:val="CustomBody"/>
            </w:pPr>
            <w:r>
              <w:t>Approximately $12M in 2024</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A8D5B42" w14:textId="77777777" w:rsidR="00B57E94" w:rsidRDefault="00B57E94">
            <w:pPr>
              <w:pStyle w:val="CustomBody"/>
            </w:pPr>
            <w:r>
              <w:t>Primarily a poverty-alleviation and workforce funder rather than a health-specific philanthropy. Included because it supports New York City youth, workforce, and justice programming and has funded workforce-focused nonprofits whose models can intersect with healthcare career pathways, though direct healthcare workforce grantmaking is not prominently documented in the reviewed public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BF2A986" w14:textId="77777777" w:rsidR="00B57E94" w:rsidRDefault="00B57E94">
            <w:pPr>
              <w:pStyle w:val="CustomBody"/>
            </w:pPr>
            <w:r>
              <w:t>New York City five boroughs</w:t>
            </w:r>
          </w:p>
        </w:tc>
      </w:tr>
      <w:tr w:rsidR="00B57E94" w14:paraId="7B720615"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047C29E" w14:textId="77777777" w:rsidR="00B57E94" w:rsidRDefault="00B57E94">
            <w:pPr>
              <w:pStyle w:val="CustomBody"/>
            </w:pPr>
            <w:r>
              <w:rPr>
                <w:b/>
                <w:bCs/>
                <w:color w:val="000000"/>
              </w:rPr>
              <w:t>Stavros Niarchos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C01EE21" w14:textId="77777777" w:rsidR="00B57E94" w:rsidRDefault="00B57E94">
            <w:pPr>
              <w:pStyle w:val="CustomBody"/>
            </w:pPr>
            <w:r>
              <w:t>Global foundation; annual giving varies substantially by initiative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11953D0" w14:textId="77777777" w:rsidR="00B57E94" w:rsidRDefault="00B57E94">
            <w:pPr>
              <w:pStyle w:val="CustomBody"/>
            </w:pPr>
            <w:r>
              <w:t>Not a local-only funder, but it has made notable New York City health-capacity and training investments. Recent and ongoing support includes health leadership development for CUNY students through the Health and Opportunity Leadership Institute and longstanding education and fellowship support tied to Hospital for Special Surgery and Columbia-affiliated health initiatives.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3B114A6" w14:textId="77777777" w:rsidR="00B57E94" w:rsidRDefault="00B57E94">
            <w:pPr>
              <w:pStyle w:val="CustomBody"/>
            </w:pPr>
            <w:r>
              <w:t>New York City and broader global portfolio</w:t>
            </w:r>
          </w:p>
        </w:tc>
      </w:tr>
      <w:tr w:rsidR="00B57E94" w14:paraId="0C79919B" w14:textId="77777777" w:rsidTr="00136382">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2116278F" w14:textId="77777777" w:rsidR="00B57E94" w:rsidRDefault="00B57E94">
            <w:pPr>
              <w:pStyle w:val="CustomBody"/>
            </w:pPr>
            <w:r>
              <w:rPr>
                <w:b/>
                <w:bCs/>
                <w:color w:val="000000"/>
              </w:rPr>
              <w:t>Robin Hood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9F86406" w14:textId="77777777" w:rsidR="00B57E94" w:rsidRDefault="00B57E94">
            <w:pPr>
              <w:pStyle w:val="CustomBody"/>
            </w:pPr>
            <w:r>
              <w:t>$140M invested in 2025 across 515 grants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9223A87" w14:textId="77777777" w:rsidR="00B57E94" w:rsidRDefault="00B57E94">
            <w:pPr>
              <w:pStyle w:val="CustomBody"/>
            </w:pPr>
            <w:r>
              <w:t xml:space="preserve">A major New York City philanthropy focused on poverty reduction. It has directly supported workforce training for home health aides through PHI </w:t>
            </w:r>
            <w:proofErr w:type="gramStart"/>
            <w:r>
              <w:t>and also</w:t>
            </w:r>
            <w:proofErr w:type="gramEnd"/>
            <w:r>
              <w:t xml:space="preserve"> participates in the New York City </w:t>
            </w:r>
            <w:proofErr w:type="gramStart"/>
            <w:r>
              <w:t>Workforce Funders</w:t>
            </w:r>
            <w:proofErr w:type="gramEnd"/>
            <w:r>
              <w:t xml:space="preserve"> Collaborative, making it relevant to healthcare-support and frontline care career pathways even though its broader portfolio extends well beyond health.</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12C5304" w14:textId="77777777" w:rsidR="00B57E94" w:rsidRDefault="00B57E94">
            <w:pPr>
              <w:pStyle w:val="CustomBody"/>
            </w:pPr>
            <w:r>
              <w:t>New York City five boroughs</w:t>
            </w:r>
          </w:p>
        </w:tc>
      </w:tr>
      <w:tr w:rsidR="00883CCB" w14:paraId="79A49B95" w14:textId="77777777" w:rsidTr="00136382">
        <w:trPr>
          <w:trHeight w:val="2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0A1AB627" w14:textId="77777777" w:rsidR="00883CCB" w:rsidRDefault="00883CCB">
            <w:pPr>
              <w:pStyle w:val="CustomBody"/>
            </w:pPr>
            <w:r>
              <w:rPr>
                <w:b/>
                <w:bCs/>
                <w:color w:val="000000"/>
              </w:rPr>
              <w:t>The New York Community Trust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DCABE40" w14:textId="77777777" w:rsidR="00883CCB" w:rsidRDefault="00883CCB">
            <w:pPr>
              <w:pStyle w:val="CustomBody"/>
            </w:pPr>
            <w:r>
              <w:t xml:space="preserve">About $200M </w:t>
            </w:r>
            <w:proofErr w:type="gramStart"/>
            <w:r>
              <w:t>annually overall;</w:t>
            </w:r>
            <w:proofErr w:type="gramEnd"/>
            <w:r>
              <w:t xml:space="preserve"> competitive grants program distributes about $50M per year</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F16D0D" w14:textId="77777777" w:rsidR="00883CCB" w:rsidRDefault="00883CCB">
            <w:pPr>
              <w:pStyle w:val="CustomBody"/>
            </w:pPr>
            <w:r>
              <w:t xml:space="preserve">A major local philanthropy that houses the [New York City Workforce Funders Collaborative](), which has awarded over $20M for workforce initiatives and </w:t>
            </w:r>
            <w:proofErr w:type="gramStart"/>
            <w:r>
              <w:t>funds</w:t>
            </w:r>
            <w:proofErr w:type="gramEnd"/>
            <w:r>
              <w:t xml:space="preserve"> employer-driven sector partnerships, including health care training and workforce intermediaries. Its [Jobs and Workforce Development]() program also highlights grants supporting </w:t>
            </w:r>
            <w:r>
              <w:lastRenderedPageBreak/>
              <w:t>certified nursing assistant preparation and broader career pathways for low-income New Yorkers.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9F1505C" w14:textId="77777777" w:rsidR="00883CCB" w:rsidRDefault="00883CCB">
            <w:pPr>
              <w:pStyle w:val="CustomBody"/>
            </w:pPr>
            <w:r>
              <w:lastRenderedPageBreak/>
              <w:t xml:space="preserve">New York </w:t>
            </w:r>
            <w:proofErr w:type="gramStart"/>
            <w:r>
              <w:t>City</w:t>
            </w:r>
            <w:proofErr w:type="gramEnd"/>
            <w:r>
              <w:t xml:space="preserve"> five boroughs, plus Long Island and Westchester</w:t>
            </w:r>
          </w:p>
        </w:tc>
      </w:tr>
      <w:tr w:rsidR="00136382" w14:paraId="1C412E8E" w14:textId="77777777" w:rsidTr="00136382">
        <w:trPr>
          <w:trHeight w:val="2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5DCF7A0B" w14:textId="494FFD76" w:rsidR="00136382" w:rsidRDefault="00136382" w:rsidP="00136382">
            <w:pPr>
              <w:pStyle w:val="CustomBody"/>
              <w:rPr>
                <w:b/>
                <w:bCs/>
                <w:color w:val="000000"/>
              </w:rPr>
            </w:pPr>
            <w:r>
              <w:rPr>
                <w:b/>
                <w:bCs/>
                <w:color w:val="000000"/>
              </w:rPr>
              <w:t>The Pinkerton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7B89F306" w14:textId="1CBB6199" w:rsidR="00136382" w:rsidRDefault="00136382" w:rsidP="00136382">
            <w:pPr>
              <w:pStyle w:val="CustomBody"/>
            </w:pPr>
            <w:r>
              <w:t>Annual giving varies; active contributor to the New York City Workforce Funders Collaborative</w:t>
            </w:r>
          </w:p>
        </w:tc>
        <w:tc>
          <w:tcPr>
            <w:tcW w:w="0" w:type="auto"/>
            <w:tcBorders>
              <w:top w:val="single" w:sz="8" w:space="0" w:color="E6E6E6"/>
              <w:left w:val="single" w:sz="8" w:space="0" w:color="E6E6E6"/>
              <w:bottom w:val="single" w:sz="8" w:space="0" w:color="E6E6E6"/>
              <w:right w:val="single" w:sz="8" w:space="0" w:color="E6E6E6"/>
            </w:tcBorders>
            <w:vAlign w:val="center"/>
          </w:tcPr>
          <w:p w14:paraId="763D371F" w14:textId="5B9BFA3B" w:rsidR="00136382" w:rsidRDefault="00136382" w:rsidP="00136382">
            <w:pPr>
              <w:pStyle w:val="CustomBody"/>
            </w:pPr>
            <w:r>
              <w:t xml:space="preserve">A longstanding New York City private foundation with </w:t>
            </w:r>
            <w:proofErr w:type="gramStart"/>
            <w:r>
              <w:t>a strong</w:t>
            </w:r>
            <w:proofErr w:type="gramEnd"/>
            <w:r>
              <w:t xml:space="preserve"> youth and workforce orientation. Through </w:t>
            </w:r>
            <w:proofErr w:type="gramStart"/>
            <w:r>
              <w:t>its participation</w:t>
            </w:r>
            <w:proofErr w:type="gramEnd"/>
            <w:r>
              <w:t xml:space="preserve"> in the New York City Workforce Funders Collaborative, it helps support public-private workforce initiatives and capacity building that can include healthcare and other middle-wage career pathways for low-income New Yorkers.</w:t>
            </w:r>
          </w:p>
        </w:tc>
        <w:tc>
          <w:tcPr>
            <w:tcW w:w="0" w:type="auto"/>
            <w:tcBorders>
              <w:top w:val="single" w:sz="8" w:space="0" w:color="E6E6E6"/>
              <w:left w:val="single" w:sz="8" w:space="0" w:color="E6E6E6"/>
              <w:bottom w:val="single" w:sz="8" w:space="0" w:color="E6E6E6"/>
              <w:right w:val="single" w:sz="8" w:space="0" w:color="E6E6E6"/>
            </w:tcBorders>
            <w:vAlign w:val="center"/>
          </w:tcPr>
          <w:p w14:paraId="2578898A" w14:textId="09DB8680" w:rsidR="00136382" w:rsidRDefault="00136382" w:rsidP="00136382">
            <w:pPr>
              <w:pStyle w:val="CustomBody"/>
            </w:pPr>
            <w:r>
              <w:t>New York City five boroughs</w:t>
            </w:r>
          </w:p>
        </w:tc>
      </w:tr>
      <w:tr w:rsidR="00136382" w14:paraId="3266F783" w14:textId="77777777" w:rsidTr="00136382">
        <w:trPr>
          <w:trHeight w:val="2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0BA3B2A4" w14:textId="261F7457" w:rsidR="00136382" w:rsidRDefault="00136382" w:rsidP="00136382">
            <w:pPr>
              <w:pStyle w:val="CustomBody"/>
              <w:rPr>
                <w:b/>
                <w:bCs/>
                <w:color w:val="000000"/>
              </w:rPr>
            </w:pPr>
            <w:r>
              <w:rPr>
                <w:b/>
                <w:bCs/>
                <w:color w:val="000000"/>
              </w:rPr>
              <w:t>The Clark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2208E1C5" w14:textId="1FBEEBB9" w:rsidR="00136382" w:rsidRDefault="00136382" w:rsidP="00136382">
            <w:pPr>
              <w:pStyle w:val="CustomBody"/>
            </w:pPr>
            <w:r>
              <w:t>About $22.1M annually</w:t>
            </w:r>
          </w:p>
        </w:tc>
        <w:tc>
          <w:tcPr>
            <w:tcW w:w="0" w:type="auto"/>
            <w:tcBorders>
              <w:top w:val="single" w:sz="8" w:space="0" w:color="E6E6E6"/>
              <w:left w:val="single" w:sz="8" w:space="0" w:color="E6E6E6"/>
              <w:bottom w:val="single" w:sz="8" w:space="0" w:color="E6E6E6"/>
              <w:right w:val="single" w:sz="8" w:space="0" w:color="E6E6E6"/>
            </w:tcBorders>
            <w:vAlign w:val="center"/>
          </w:tcPr>
          <w:p w14:paraId="49CA1224" w14:textId="7A65E1EF" w:rsidR="00136382" w:rsidRDefault="00136382" w:rsidP="00136382">
            <w:pPr>
              <w:pStyle w:val="CustomBody"/>
            </w:pPr>
            <w:r>
              <w:t>A New York-based private foundation focused in the city on education, employment, and social services. Publicly documented support includes funding to PHI and CHCA to train more than 600 unemployed women as home health aides, making it a direct example of healthcare-support workforce investment tied to New York City.</w:t>
            </w:r>
          </w:p>
        </w:tc>
        <w:tc>
          <w:tcPr>
            <w:tcW w:w="0" w:type="auto"/>
            <w:tcBorders>
              <w:top w:val="single" w:sz="8" w:space="0" w:color="E6E6E6"/>
              <w:left w:val="single" w:sz="8" w:space="0" w:color="E6E6E6"/>
              <w:bottom w:val="single" w:sz="8" w:space="0" w:color="E6E6E6"/>
              <w:right w:val="single" w:sz="8" w:space="0" w:color="E6E6E6"/>
            </w:tcBorders>
            <w:vAlign w:val="center"/>
          </w:tcPr>
          <w:p w14:paraId="6826C52B" w14:textId="319983D6" w:rsidR="00136382" w:rsidRDefault="00136382" w:rsidP="00136382">
            <w:pPr>
              <w:pStyle w:val="CustomBody"/>
            </w:pPr>
            <w:r>
              <w:t>New York City and Cooperstown area</w:t>
            </w:r>
          </w:p>
        </w:tc>
      </w:tr>
      <w:tr w:rsidR="00136382" w14:paraId="76E50F78" w14:textId="77777777" w:rsidTr="00136382">
        <w:trPr>
          <w:trHeight w:val="2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33321DDA" w14:textId="6FA984D8" w:rsidR="00136382" w:rsidRDefault="00136382" w:rsidP="00136382">
            <w:pPr>
              <w:pStyle w:val="CustomBody"/>
              <w:rPr>
                <w:b/>
                <w:bCs/>
                <w:color w:val="000000"/>
              </w:rPr>
            </w:pPr>
            <w:r>
              <w:rPr>
                <w:b/>
                <w:bCs/>
                <w:color w:val="000000"/>
              </w:rPr>
              <w:t>The Fan Fox &amp; Leslie R. Samuels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24B0160E" w14:textId="555A4E79" w:rsidR="00136382" w:rsidRDefault="00136382" w:rsidP="00136382">
            <w:pPr>
              <w:pStyle w:val="CustomBody"/>
            </w:pPr>
            <w:r>
              <w:t>About $9.8M annually</w:t>
            </w:r>
          </w:p>
        </w:tc>
        <w:tc>
          <w:tcPr>
            <w:tcW w:w="0" w:type="auto"/>
            <w:tcBorders>
              <w:top w:val="single" w:sz="8" w:space="0" w:color="E6E6E6"/>
              <w:left w:val="single" w:sz="8" w:space="0" w:color="E6E6E6"/>
              <w:bottom w:val="single" w:sz="8" w:space="0" w:color="E6E6E6"/>
              <w:right w:val="single" w:sz="8" w:space="0" w:color="E6E6E6"/>
            </w:tcBorders>
            <w:vAlign w:val="center"/>
          </w:tcPr>
          <w:p w14:paraId="124AD31B" w14:textId="0481697A" w:rsidR="00136382" w:rsidRDefault="00136382" w:rsidP="00136382">
            <w:pPr>
              <w:pStyle w:val="CustomBody"/>
            </w:pPr>
            <w:r>
              <w:t>A New York City private foundation focused on healthy aging. Its program guidelines explicitly support efforts that improve how professionals such as physicians, nurses, and social workers—and paraprofessionals such as nursing aides—care for older adults, including increasing the number of these workers serving New Yorkers as the population ages. This makes it relevant to geriatric and long-term-care workforce capacity.</w:t>
            </w:r>
          </w:p>
        </w:tc>
        <w:tc>
          <w:tcPr>
            <w:tcW w:w="0" w:type="auto"/>
            <w:tcBorders>
              <w:top w:val="single" w:sz="8" w:space="0" w:color="E6E6E6"/>
              <w:left w:val="single" w:sz="8" w:space="0" w:color="E6E6E6"/>
              <w:bottom w:val="single" w:sz="8" w:space="0" w:color="E6E6E6"/>
              <w:right w:val="single" w:sz="8" w:space="0" w:color="E6E6E6"/>
            </w:tcBorders>
            <w:vAlign w:val="center"/>
          </w:tcPr>
          <w:p w14:paraId="5B91793D" w14:textId="73B827E9" w:rsidR="00136382" w:rsidRDefault="00136382" w:rsidP="00136382">
            <w:pPr>
              <w:pStyle w:val="CustomBody"/>
            </w:pPr>
            <w:r>
              <w:t>New York City</w:t>
            </w:r>
          </w:p>
        </w:tc>
      </w:tr>
    </w:tbl>
    <w:p w14:paraId="347A0C40" w14:textId="77777777" w:rsidR="00136382" w:rsidRDefault="00136382">
      <w:pPr>
        <w:pStyle w:val="CustomBody"/>
        <w:rPr>
          <w:rFonts w:ascii="Segoe UI" w:hAnsi="Segoe UI" w:cs="Segoe UI"/>
          <w:b/>
          <w:bCs/>
          <w:sz w:val="36"/>
          <w:szCs w:val="36"/>
        </w:rPr>
      </w:pPr>
    </w:p>
    <w:p w14:paraId="16696E2D" w14:textId="29015DD9" w:rsidR="00EA35EC" w:rsidRDefault="00EA35EC">
      <w:pPr>
        <w:pStyle w:val="CustomBody"/>
      </w:pPr>
      <w:r>
        <w:rPr>
          <w:rFonts w:ascii="Segoe UI" w:hAnsi="Segoe UI" w:cs="Segoe UI"/>
          <w:b/>
          <w:bCs/>
          <w:sz w:val="36"/>
          <w:szCs w:val="36"/>
        </w:rPr>
        <w:t>New York City 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2"/>
        <w:gridCol w:w="3039"/>
        <w:gridCol w:w="2508"/>
        <w:gridCol w:w="5745"/>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6100ED" w14:paraId="53378FFF"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250B6B5" w14:textId="77777777" w:rsidR="006100ED" w:rsidRDefault="006100ED">
            <w:pPr>
              <w:pStyle w:val="CustomBody"/>
            </w:pPr>
            <w:r>
              <w:rPr>
                <w:b/>
                <w:bCs/>
                <w:color w:val="000000"/>
              </w:rPr>
              <w:lastRenderedPageBreak/>
              <w:t>JPMorgan Chase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D7E05E9" w14:textId="77777777" w:rsidR="006100ED" w:rsidRDefault="006100ED">
            <w:pPr>
              <w:pStyle w:val="CustomBody"/>
            </w:pPr>
            <w:r>
              <w:t>Large national corporate foundation; NYC-specific asset figure not separately reported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6B59DEA" w14:textId="77777777" w:rsidR="006100ED" w:rsidRDefault="006100ED">
            <w:pPr>
              <w:pStyle w:val="CustomBody"/>
            </w:pPr>
            <w:r>
              <w:t>Annual giving varies; workforce development is a core priority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077E922" w14:textId="77777777" w:rsidR="006100ED" w:rsidRDefault="006100ED">
            <w:pPr>
              <w:pStyle w:val="CustomBody"/>
            </w:pPr>
            <w:r>
              <w:t>Supports workforce readiness, career pathways, and community development in major markets including New York City. While its direct healthcare workforce grants were not clearly surfaced in the search results, its philanthropy is highly relevant to local workforce systems and vital community institutions, including healthcare facilities.</w:t>
            </w:r>
          </w:p>
        </w:tc>
      </w:tr>
      <w:tr w:rsidR="006100ED" w14:paraId="59006C5A"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2DE6EE7" w14:textId="77777777" w:rsidR="006100ED" w:rsidRDefault="006100ED">
            <w:pPr>
              <w:pStyle w:val="CustomBody"/>
            </w:pPr>
            <w:r>
              <w:rPr>
                <w:b/>
                <w:bCs/>
                <w:color w:val="000000"/>
              </w:rPr>
              <w:t xml:space="preserve">Ira W. </w:t>
            </w:r>
            <w:proofErr w:type="spellStart"/>
            <w:r>
              <w:rPr>
                <w:b/>
                <w:bCs/>
                <w:color w:val="000000"/>
              </w:rPr>
              <w:t>DeCamp</w:t>
            </w:r>
            <w:proofErr w:type="spellEnd"/>
            <w:r>
              <w:rPr>
                <w:b/>
                <w:bCs/>
                <w:color w:val="000000"/>
              </w:rPr>
              <w:t xml:space="preserve">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A51722D" w14:textId="77777777" w:rsidR="006100ED" w:rsidRDefault="006100ED">
            <w:pPr>
              <w:pStyle w:val="CustomBody"/>
            </w:pPr>
            <w:r>
              <w:t>~$74.3M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1961584" w14:textId="77777777" w:rsidR="006100ED" w:rsidRDefault="006100ED">
            <w:pPr>
              <w:pStyle w:val="CustomBody"/>
            </w:pPr>
            <w:r>
              <w:t>~$4.5M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5C45BBF" w14:textId="77777777" w:rsidR="006100ED" w:rsidRDefault="006100ED">
            <w:pPr>
              <w:pStyle w:val="CustomBody"/>
            </w:pPr>
            <w:r>
              <w:t>A JPMorgan-administered foundation focused on New York City. Its community-based health program explicitly prioritizes strengthening the healthcare workforce by improving access to high-quality training, building a diverse pipeline of healthcare professionals, and supporting retention of the current workforce.</w:t>
            </w:r>
          </w:p>
        </w:tc>
      </w:tr>
      <w:tr w:rsidR="006100ED" w14:paraId="1445AF27"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0791A1EA" w14:textId="77777777" w:rsidR="006100ED" w:rsidRDefault="006100ED">
            <w:pPr>
              <w:pStyle w:val="CustomBody"/>
            </w:pPr>
            <w:r>
              <w:rPr>
                <w:b/>
                <w:bCs/>
                <w:color w:val="000000"/>
              </w:rPr>
              <w:t>Citi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8FD3A23" w14:textId="77777777" w:rsidR="006100ED" w:rsidRDefault="006100ED">
            <w:pPr>
              <w:pStyle w:val="CustomBody"/>
            </w:pPr>
            <w:r>
              <w:t>Large global corporate foundation; NYC-specific asset figure not separately reported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AC5065" w14:textId="77777777" w:rsidR="006100ED" w:rsidRDefault="006100ED">
            <w:pPr>
              <w:pStyle w:val="CustomBody"/>
            </w:pPr>
            <w:r>
              <w:t>Recent NYC commitment: $16M over 3 years to 16 nonprofits in greater NYC</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E94F9F2" w14:textId="77777777" w:rsidR="006100ED" w:rsidRDefault="006100ED">
            <w:pPr>
              <w:pStyle w:val="CustomBody"/>
            </w:pPr>
            <w:r>
              <w:t>Supports workforce readiness and economic opportunity in greater New York City through its Community Progress Makers initiative. The available results emphasize broad workforce development rather than healthcare-specific pathways, but the scale and local focus make it a relevant corporate philanthropy actor in the city.</w:t>
            </w:r>
          </w:p>
        </w:tc>
      </w:tr>
      <w:tr w:rsidR="006100ED" w14:paraId="200E273B"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FD4E59D" w14:textId="77777777" w:rsidR="006100ED" w:rsidRDefault="006100ED">
            <w:pPr>
              <w:pStyle w:val="CustomBody"/>
            </w:pPr>
            <w:r>
              <w:rPr>
                <w:b/>
                <w:bCs/>
                <w:color w:val="000000"/>
              </w:rPr>
              <w:t>MetLife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79AEE0" w14:textId="77777777" w:rsidR="006100ED" w:rsidRDefault="006100ED">
            <w:pPr>
              <w:pStyle w:val="CustomBody"/>
            </w:pPr>
            <w:r>
              <w:t>Corporate foundation based in New York City; exact asset figure not surfaced in reviewed public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8367E26" w14:textId="77777777" w:rsidR="006100ED" w:rsidRDefault="006100ED">
            <w:pPr>
              <w:pStyle w:val="CustomBody"/>
            </w:pPr>
            <w:r>
              <w:t>Grantmaking varies; recent NYC Community Impact Grants range from $5K–$50K</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D92492D" w14:textId="77777777" w:rsidR="006100ED" w:rsidRDefault="006100ED">
            <w:pPr>
              <w:pStyle w:val="CustomBody"/>
            </w:pPr>
            <w:r>
              <w:t>Supports economic inclusion, financial health, and resilient communities. Publicly surfaced NYC grants are broader than healthcare workforce development, but the foundation is a major local corporate philanthropist with relevance to economic mobility and community well-being.</w:t>
            </w:r>
          </w:p>
        </w:tc>
      </w:tr>
      <w:tr w:rsidR="006100ED" w14:paraId="33FDD489"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2A087265" w14:textId="77777777" w:rsidR="006100ED" w:rsidRDefault="006100ED">
            <w:pPr>
              <w:pStyle w:val="CustomBody"/>
            </w:pPr>
            <w:r>
              <w:rPr>
                <w:b/>
                <w:bCs/>
                <w:color w:val="000000"/>
              </w:rPr>
              <w:t>Pfizer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1195DC4" w14:textId="77777777" w:rsidR="006100ED" w:rsidRDefault="006100ED">
            <w:pPr>
              <w:pStyle w:val="CustomBody"/>
            </w:pPr>
            <w:r>
              <w:t>~$255.3M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52EF035" w14:textId="77777777" w:rsidR="006100ED" w:rsidRDefault="006100ED">
            <w:pPr>
              <w:pStyle w:val="CustomBody"/>
            </w:pPr>
            <w:r>
              <w:t>~$30.3M in total expenses in 2024; grant totals vary by initiative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4C21072" w14:textId="77777777" w:rsidR="006100ED" w:rsidRDefault="006100ED">
            <w:pPr>
              <w:pStyle w:val="CustomBody"/>
            </w:pPr>
            <w:r>
              <w:t>A New York City-based corporate foundation focused on access to quality healthcare, innovation, and community engagement. Publicly available results confirm major health grantmaking, though the surfaced examples were more global and health-access oriented than specifically tied to New York City healthcare workforce pathways.</w:t>
            </w:r>
          </w:p>
        </w:tc>
      </w:tr>
      <w:tr w:rsidR="006100ED" w14:paraId="34929309"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2E580C23" w14:textId="77777777" w:rsidR="006100ED" w:rsidRDefault="006100ED">
            <w:pPr>
              <w:pStyle w:val="CustomBody"/>
            </w:pPr>
            <w:r>
              <w:rPr>
                <w:b/>
                <w:bCs/>
                <w:color w:val="000000"/>
              </w:rPr>
              <w:lastRenderedPageBreak/>
              <w:t>BlackRock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D6607A" w14:textId="77777777" w:rsidR="006100ED" w:rsidRDefault="006100ED">
            <w:pPr>
              <w:pStyle w:val="CustomBody"/>
            </w:pPr>
            <w:r>
              <w:t>~$212.1M in assets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53FDFEA" w14:textId="77777777" w:rsidR="006100ED" w:rsidRDefault="006100ED">
            <w:pPr>
              <w:pStyle w:val="CustomBody"/>
            </w:pPr>
            <w:r>
              <w:t>~$38.1M annual giving in 2024; includes $100M Future Builders initiative announced in 2026</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E7E0BAC" w14:textId="77777777" w:rsidR="006100ED" w:rsidRDefault="006100ED">
            <w:pPr>
              <w:pStyle w:val="CustomBody"/>
            </w:pPr>
            <w:r>
              <w:t xml:space="preserve">A New York City-based corporate foundation funding economic mobility and workforce development. Its marquee recent initiative focuses on skilled trades nationally rather than healthcare, but it is still a major local corporate </w:t>
            </w:r>
            <w:proofErr w:type="gramStart"/>
            <w:r>
              <w:t>philanthropy actor</w:t>
            </w:r>
            <w:proofErr w:type="gramEnd"/>
            <w:r>
              <w:t xml:space="preserve"> relevant to workforce systems and </w:t>
            </w:r>
            <w:proofErr w:type="gramStart"/>
            <w:r>
              <w:t>career-pathway</w:t>
            </w:r>
            <w:proofErr w:type="gramEnd"/>
            <w:r>
              <w:t xml:space="preserve"> infrastructure.</w:t>
            </w:r>
          </w:p>
        </w:tc>
      </w:tr>
      <w:tr w:rsidR="006100ED" w14:paraId="1B2C1A7D"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6586A95" w14:textId="77777777" w:rsidR="006100ED" w:rsidRDefault="006100ED">
            <w:pPr>
              <w:pStyle w:val="CustomBody"/>
            </w:pPr>
            <w:proofErr w:type="spellStart"/>
            <w:r>
              <w:rPr>
                <w:b/>
                <w:bCs/>
                <w:color w:val="000000"/>
              </w:rPr>
              <w:t>NewYork</w:t>
            </w:r>
            <w:proofErr w:type="spellEnd"/>
            <w:r>
              <w:rPr>
                <w:b/>
                <w:bCs/>
                <w:color w:val="000000"/>
              </w:rPr>
              <w:t>-Presbyterian Community Fund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8FDC15A" w14:textId="77777777" w:rsidR="006100ED" w:rsidRDefault="006100ED">
            <w:pPr>
              <w:pStyle w:val="CustomBody"/>
            </w:pPr>
            <w:r>
              <w:t>Hospital-sponsored corporate/community philanthropy; asset figure not separately surfaced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9EF70C3" w14:textId="77777777" w:rsidR="006100ED" w:rsidRDefault="006100ED">
            <w:pPr>
              <w:pStyle w:val="CustomBody"/>
            </w:pPr>
            <w:r>
              <w:t>Community Fund grants up to $300K over two years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1C5C53B" w14:textId="77777777" w:rsidR="006100ED" w:rsidRDefault="006100ED">
            <w:pPr>
              <w:pStyle w:val="CustomBody"/>
            </w:pPr>
            <w:r>
              <w:t>Supports unemployment and economic opportunity initiatives in priority New York City communities through grants to community organizations. The surfaced examples focus on workforce readiness and sectoral training broadly rather than healthcare-specific pipeline grants, but the fund is locally grounded and workforce-relevant.</w:t>
            </w:r>
          </w:p>
        </w:tc>
      </w:tr>
      <w:tr w:rsidR="006100ED" w14:paraId="6E597137" w14:textId="77777777" w:rsidTr="006100ED">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EA08765" w14:textId="77777777" w:rsidR="006100ED" w:rsidRDefault="006100ED">
            <w:pPr>
              <w:pStyle w:val="CustomBody"/>
            </w:pPr>
            <w:r>
              <w:rPr>
                <w:b/>
                <w:bCs/>
                <w:color w:val="000000"/>
              </w:rPr>
              <w:t>Verizon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F770D85" w14:textId="77777777" w:rsidR="006100ED" w:rsidRDefault="006100ED">
            <w:pPr>
              <w:pStyle w:val="CustomBody"/>
            </w:pPr>
            <w:r>
              <w:t>Corporate foundation; current asset figure not surfaced in reviewed public results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54EB3BC" w14:textId="77777777" w:rsidR="006100ED" w:rsidRDefault="006100ED">
            <w:pPr>
              <w:pStyle w:val="CustomBody"/>
            </w:pPr>
            <w:r>
              <w:t>Annual giving varies; grantmaking is invitation-only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751F610" w14:textId="77777777" w:rsidR="006100ED" w:rsidRDefault="006100ED">
            <w:pPr>
              <w:pStyle w:val="CustomBody"/>
            </w:pPr>
            <w:r>
              <w:t xml:space="preserve">Funds digital inclusion, human prosperity, and historically </w:t>
            </w:r>
            <w:proofErr w:type="gramStart"/>
            <w:r>
              <w:t>has</w:t>
            </w:r>
            <w:proofErr w:type="gramEnd"/>
            <w:r>
              <w:t xml:space="preserve"> supported healthcare and accessibility-related community programs. Publicly surfaced current results did not show a clear New York City healthcare workforce grant, so this is best treated as a secondary local corporate philanthropy prospect rather than a direct workforce example.</w:t>
            </w:r>
          </w:p>
        </w:tc>
      </w:tr>
    </w:tbl>
    <w:p w14:paraId="473A4CEB" w14:textId="77777777" w:rsidR="000230DB" w:rsidRPr="00CE6D78" w:rsidRDefault="00000000" w:rsidP="000230DB">
      <w:pPr>
        <w:pStyle w:val="CustomBody"/>
      </w:pPr>
      <w:r>
        <w:pict w14:anchorId="3C4F8703">
          <v:rect id="_x0000_i1026" style="width:0;height:1.5pt" o:hralign="center" o:hrstd="t" o:hr="t" fillcolor="#a0a0a0" stroked="f"/>
        </w:pict>
      </w:r>
    </w:p>
    <w:p w14:paraId="2730BC71" w14:textId="77777777" w:rsidR="00EA35EC" w:rsidRDefault="00EA35EC">
      <w:pPr>
        <w:pStyle w:val="CustomBody"/>
      </w:pPr>
      <w:r>
        <w:rPr>
          <w:rFonts w:ascii="Segoe UI" w:hAnsi="Segoe UI" w:cs="Segoe UI"/>
          <w:b/>
          <w:bCs/>
          <w:sz w:val="36"/>
          <w:szCs w:val="36"/>
        </w:rPr>
        <w:t>New York City Community Foundations</w:t>
      </w:r>
    </w:p>
    <w:p w14:paraId="12ED1CF8" w14:textId="77777777" w:rsidR="000230DB" w:rsidRDefault="000230DB" w:rsidP="000230DB">
      <w:pPr>
        <w:pStyle w:val="CustomBody"/>
      </w:pPr>
    </w:p>
    <w:tbl>
      <w:tblPr>
        <w:tblW w:w="12782" w:type="dxa"/>
        <w:tblCellSpacing w:w="15" w:type="dxa"/>
        <w:tblInd w:w="80" w:type="dxa"/>
        <w:tblCellMar>
          <w:top w:w="15" w:type="dxa"/>
          <w:left w:w="15" w:type="dxa"/>
          <w:bottom w:w="15" w:type="dxa"/>
          <w:right w:w="15" w:type="dxa"/>
        </w:tblCellMar>
        <w:tblLook w:val="04A0" w:firstRow="1" w:lastRow="0" w:firstColumn="1" w:lastColumn="0" w:noHBand="0" w:noVBand="1"/>
      </w:tblPr>
      <w:tblGrid>
        <w:gridCol w:w="1186"/>
        <w:gridCol w:w="3194"/>
        <w:gridCol w:w="8402"/>
      </w:tblGrid>
      <w:tr w:rsidR="00BE1F0D" w:rsidRPr="009F7D9A" w14:paraId="1F4BEDFE" w14:textId="77777777" w:rsidTr="00057984">
        <w:trPr>
          <w:trHeight w:val="20"/>
          <w:tblCellSpacing w:w="15" w:type="dxa"/>
        </w:trPr>
        <w:tc>
          <w:tcPr>
            <w:tcW w:w="11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68E5E" w14:textId="77777777" w:rsidR="00BE1F0D" w:rsidRPr="009F7D9A" w:rsidRDefault="00BE1F0D"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809606" w14:textId="77777777" w:rsidR="00BE1F0D" w:rsidRPr="009F7D9A" w:rsidRDefault="00BE1F0D" w:rsidP="003A2883">
            <w:pPr>
              <w:pStyle w:val="CustomBody"/>
              <w:rPr>
                <w:b/>
                <w:bCs/>
              </w:rPr>
            </w:pPr>
            <w:r w:rsidRPr="009F7D9A">
              <w:rPr>
                <w:b/>
                <w:bCs/>
              </w:rPr>
              <w:t>Approximate Annual Grantmaking</w:t>
            </w:r>
          </w:p>
        </w:tc>
        <w:tc>
          <w:tcPr>
            <w:tcW w:w="8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0830FB" w14:textId="77777777" w:rsidR="00BE1F0D" w:rsidRPr="009F7D9A" w:rsidRDefault="00BE1F0D" w:rsidP="003A2883">
            <w:pPr>
              <w:pStyle w:val="CustomBody"/>
              <w:rPr>
                <w:b/>
                <w:bCs/>
              </w:rPr>
            </w:pPr>
            <w:r w:rsidRPr="009F7D9A">
              <w:rPr>
                <w:b/>
                <w:bCs/>
              </w:rPr>
              <w:t>Evidence of Healthcare Workforce Development Grantmaking</w:t>
            </w:r>
          </w:p>
        </w:tc>
      </w:tr>
      <w:tr w:rsidR="00EC5FF4" w14:paraId="67792D8C" w14:textId="77777777" w:rsidTr="00EC5FF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5DBFE3B3" w14:textId="77777777" w:rsidR="00EC5FF4" w:rsidRDefault="00EC5FF4">
            <w:pPr>
              <w:pStyle w:val="CustomBody"/>
            </w:pPr>
            <w:r>
              <w:lastRenderedPageBreak/>
              <w:t>The New York Community Trust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8F3CF8" w14:textId="77777777" w:rsidR="00EC5FF4" w:rsidRDefault="00EC5FF4">
            <w:pPr>
              <w:pStyle w:val="CustomBody"/>
            </w:pPr>
            <w:r>
              <w:t>~$203.9M in annual giving (2024); competitive grants program distributes about $50M per year</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0322C200" w14:textId="77777777" w:rsidR="00EC5FF4" w:rsidRDefault="00EC5FF4">
            <w:pPr>
              <w:pStyle w:val="CustomBody"/>
            </w:pPr>
            <w:r>
              <w:t>New York City’s leading community foundation and the clearest local example. Through the New York City Workforce Funders Collaborative and its Jobs and Workforce Development program, it funds employer-driven sector partnerships, workforce intermediaries, and certified nursing assistant preparation, including grants tied to healthcare and broader career pathways for low-income New Yorkers.</w:t>
            </w:r>
          </w:p>
        </w:tc>
      </w:tr>
      <w:tr w:rsidR="00EC5FF4" w14:paraId="1BEFDA5E" w14:textId="77777777" w:rsidTr="00EC5FF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3851CD04" w14:textId="77777777" w:rsidR="00EC5FF4" w:rsidRDefault="00EC5FF4">
            <w:pPr>
              <w:pStyle w:val="CustomBody"/>
            </w:pPr>
            <w:r>
              <w:t>Brooklyn Org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532E03B" w14:textId="77777777" w:rsidR="00EC5FF4" w:rsidRDefault="00EC5FF4">
            <w:pPr>
              <w:pStyle w:val="CustomBody"/>
            </w:pPr>
            <w:r>
              <w:t>More than $100M in grants since founding; annual grantmaking varies</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7BD0FFBC" w14:textId="77777777" w:rsidR="00EC5FF4" w:rsidRDefault="00EC5FF4">
            <w:pPr>
              <w:pStyle w:val="CustomBody"/>
            </w:pPr>
            <w:r>
              <w:t>Brooklyn’s community foundation, formerly Brooklyn Community Foundation. Its grantmaking spans health and wellbeing, jobs and economic opportunity, and nonprofit capacity. Publicly available materials suggest stronger relevance to local health equity and community wellbeing than to specifically branded healthcare workforce grants, but it is a significant borough-based community philanthropy actor.</w:t>
            </w:r>
          </w:p>
        </w:tc>
      </w:tr>
      <w:tr w:rsidR="00EC5FF4" w14:paraId="2A48D0EC" w14:textId="77777777" w:rsidTr="00EC5FF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0B40331B" w14:textId="77777777" w:rsidR="00EC5FF4" w:rsidRDefault="00EC5FF4">
            <w:pPr>
              <w:pStyle w:val="CustomBody"/>
            </w:pPr>
            <w:r>
              <w:t>Long Island Community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8F53F9E" w14:textId="77777777" w:rsidR="00EC5FF4" w:rsidRDefault="00EC5FF4">
            <w:pPr>
              <w:pStyle w:val="CustomBody"/>
            </w:pPr>
            <w:r>
              <w:t>Nearly $170M granted since inception; annual grantmaking varies</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33965BB4" w14:textId="77777777" w:rsidR="00EC5FF4" w:rsidRDefault="00EC5FF4">
            <w:pPr>
              <w:pStyle w:val="CustomBody"/>
            </w:pPr>
            <w:r>
              <w:t>An affiliate of The New York Community Trust serving Nassau and Suffolk Counties. Its health grantmaking aims to improve the effectiveness, responsiveness, and equity of healthcare for marginalized and underserved communities. It is more suburban than New York City-focused, but relevant within the broader regional community foundation landscape.</w:t>
            </w:r>
          </w:p>
        </w:tc>
      </w:tr>
      <w:tr w:rsidR="00EC5FF4" w14:paraId="1FC2AF9A" w14:textId="77777777" w:rsidTr="00EC5FF4">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6B2029F4" w14:textId="77777777" w:rsidR="00EC5FF4" w:rsidRDefault="00EC5FF4">
            <w:pPr>
              <w:pStyle w:val="CustomBody"/>
            </w:pPr>
            <w:r>
              <w:t>The Staten Island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BF663EF" w14:textId="77777777" w:rsidR="00EC5FF4" w:rsidRDefault="00EC5FF4">
            <w:pPr>
              <w:pStyle w:val="CustomBody"/>
            </w:pPr>
            <w:r>
              <w:t>~$3.5M annual giving (2025)</w:t>
            </w:r>
          </w:p>
        </w:tc>
        <w:tc>
          <w:tcPr>
            <w:tcW w:w="8357" w:type="dxa"/>
            <w:tcBorders>
              <w:top w:val="single" w:sz="8" w:space="0" w:color="E6E6E6"/>
              <w:left w:val="single" w:sz="8" w:space="0" w:color="E6E6E6"/>
              <w:bottom w:val="single" w:sz="8" w:space="0" w:color="E6E6E6"/>
              <w:right w:val="single" w:sz="8" w:space="0" w:color="E6E6E6"/>
            </w:tcBorders>
            <w:vAlign w:val="center"/>
            <w:hideMark/>
          </w:tcPr>
          <w:p w14:paraId="4664B00D" w14:textId="77777777" w:rsidR="00EC5FF4" w:rsidRDefault="00EC5FF4">
            <w:pPr>
              <w:pStyle w:val="CustomBody"/>
            </w:pPr>
            <w:r>
              <w:t>A borough-based local philanthropy focused on health, education, community services, and arts. Publicly surfaced grantmaking points more strongly to community health services, hospital infrastructure, mental health, and adult education than to clearly branded healthcare workforce grants, but it is a credible local health-oriented funder within the New York City area.</w:t>
            </w:r>
          </w:p>
        </w:tc>
      </w:tr>
    </w:tbl>
    <w:p w14:paraId="53E1042C" w14:textId="77777777" w:rsidR="006A451C" w:rsidRDefault="006A451C">
      <w:pPr>
        <w:pStyle w:val="CustomBody"/>
        <w:rPr>
          <w:rFonts w:ascii="Segoe UI" w:hAnsi="Segoe UI" w:cs="Segoe UI"/>
          <w:b/>
          <w:bCs/>
          <w:sz w:val="36"/>
          <w:szCs w:val="36"/>
        </w:rPr>
      </w:pPr>
    </w:p>
    <w:p w14:paraId="0DA8C4BC" w14:textId="77777777" w:rsidR="00EA35EC" w:rsidRDefault="00EA35EC">
      <w:pPr>
        <w:pStyle w:val="CustomBody"/>
      </w:pPr>
      <w:r>
        <w:rPr>
          <w:rFonts w:ascii="Segoe UI" w:hAnsi="Segoe UI" w:cs="Segoe UI"/>
          <w:b/>
          <w:bCs/>
          <w:sz w:val="36"/>
          <w:szCs w:val="36"/>
        </w:rPr>
        <w:t>New York City 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
        <w:gridCol w:w="2131"/>
        <w:gridCol w:w="30"/>
        <w:gridCol w:w="30"/>
        <w:gridCol w:w="30"/>
        <w:gridCol w:w="30"/>
        <w:gridCol w:w="3199"/>
        <w:gridCol w:w="30"/>
        <w:gridCol w:w="30"/>
        <w:gridCol w:w="30"/>
        <w:gridCol w:w="30"/>
        <w:gridCol w:w="7324"/>
      </w:tblGrid>
      <w:tr w:rsidR="009E2017" w:rsidRPr="009F7D9A" w14:paraId="0955DEBE" w14:textId="77777777" w:rsidTr="00E84ED0">
        <w:trPr>
          <w:gridBefore w:val="1"/>
          <w:wBefore w:w="5" w:type="dxa"/>
          <w:tblCellSpacing w:w="15" w:type="dxa"/>
        </w:trPr>
        <w:tc>
          <w:tcPr>
            <w:tcW w:w="2161"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9E185C">
            <w:pPr>
              <w:pStyle w:val="CustomBody"/>
              <w:jc w:val="center"/>
              <w:rPr>
                <w:b/>
                <w:bCs/>
              </w:rPr>
            </w:pPr>
            <w:r>
              <w:rPr>
                <w:b/>
                <w:bCs/>
              </w:rPr>
              <w:t>Nonprofit</w:t>
            </w:r>
          </w:p>
        </w:tc>
        <w:tc>
          <w:tcPr>
            <w:tcW w:w="3289" w:type="dxa"/>
            <w:gridSpan w:val="5"/>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9E185C">
            <w:pPr>
              <w:pStyle w:val="CustomBody"/>
              <w:jc w:val="center"/>
              <w:rPr>
                <w:b/>
                <w:bCs/>
              </w:rPr>
            </w:pPr>
            <w:r w:rsidRPr="009F7D9A">
              <w:rPr>
                <w:b/>
                <w:bCs/>
              </w:rPr>
              <w:t>Approximate Annual Grantmaking</w:t>
            </w:r>
          </w:p>
        </w:tc>
        <w:tc>
          <w:tcPr>
            <w:tcW w:w="7339"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9E185C">
            <w:pPr>
              <w:pStyle w:val="CustomBody"/>
              <w:jc w:val="center"/>
              <w:rPr>
                <w:b/>
                <w:bCs/>
              </w:rPr>
            </w:pPr>
            <w:r w:rsidRPr="009F7D9A">
              <w:rPr>
                <w:b/>
                <w:bCs/>
              </w:rPr>
              <w:t xml:space="preserve">Workforce Development </w:t>
            </w:r>
            <w:r>
              <w:rPr>
                <w:b/>
                <w:bCs/>
              </w:rPr>
              <w:t>Activities</w:t>
            </w:r>
          </w:p>
        </w:tc>
      </w:tr>
      <w:tr w:rsidR="00311120" w14:paraId="2BA7C6FD" w14:textId="77777777" w:rsidTr="00E84ED0">
        <w:trPr>
          <w:gridBefore w:val="1"/>
          <w:wBefore w:w="5" w:type="dxa"/>
          <w:tblCellSpacing w:w="15" w:type="dxa"/>
        </w:trPr>
        <w:tc>
          <w:tcPr>
            <w:tcW w:w="2161" w:type="dxa"/>
            <w:gridSpan w:val="3"/>
            <w:tcBorders>
              <w:top w:val="single" w:sz="8" w:space="0" w:color="E6E6E6"/>
              <w:left w:val="single" w:sz="8" w:space="0" w:color="E6E6E6"/>
              <w:bottom w:val="single" w:sz="8" w:space="0" w:color="E6E6E6"/>
              <w:right w:val="single" w:sz="8" w:space="0" w:color="E6E6E6"/>
            </w:tcBorders>
            <w:vAlign w:val="center"/>
            <w:hideMark/>
          </w:tcPr>
          <w:p w14:paraId="7555BED1" w14:textId="77777777" w:rsidR="00311120" w:rsidRDefault="00311120">
            <w:pPr>
              <w:pStyle w:val="CustomBody"/>
            </w:pPr>
            <w:r>
              <w:t>New York City Workforce Funders Collaborative</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7586416C" w14:textId="77777777" w:rsidR="00311120" w:rsidRDefault="00311120">
            <w:pPr>
              <w:pStyle w:val="CustomBody"/>
            </w:pPr>
            <w:r>
              <w:t>Over $20M awarded cumulatively; annual grantmaking varies</w:t>
            </w:r>
          </w:p>
        </w:tc>
        <w:tc>
          <w:tcPr>
            <w:tcW w:w="7339" w:type="dxa"/>
            <w:gridSpan w:val="3"/>
            <w:tcBorders>
              <w:top w:val="single" w:sz="8" w:space="0" w:color="E6E6E6"/>
              <w:left w:val="single" w:sz="8" w:space="0" w:color="E6E6E6"/>
              <w:bottom w:val="single" w:sz="8" w:space="0" w:color="E6E6E6"/>
              <w:right w:val="single" w:sz="8" w:space="0" w:color="E6E6E6"/>
            </w:tcBorders>
            <w:vAlign w:val="center"/>
            <w:hideMark/>
          </w:tcPr>
          <w:p w14:paraId="3A88C2D9" w14:textId="77777777" w:rsidR="00311120" w:rsidRDefault="00311120">
            <w:pPr>
              <w:pStyle w:val="CustomBody"/>
            </w:pPr>
            <w:r>
              <w:t xml:space="preserve">A pooled nonprofit collaborative fund housed at The New York Community Trust that makes grants for public-private initiatives, demonstration projects, nonprofit capacity building, and sector partnerships. Its workforce investments explicitly </w:t>
            </w:r>
            <w:r>
              <w:lastRenderedPageBreak/>
              <w:t>include healthcare-related training and intermediary support as part of broader efforts to connect low-income New Yorkers to middle-wage careers.</w:t>
            </w:r>
          </w:p>
        </w:tc>
      </w:tr>
      <w:tr w:rsidR="00311120" w14:paraId="78346060" w14:textId="77777777" w:rsidTr="00E84ED0">
        <w:trPr>
          <w:gridBefore w:val="1"/>
          <w:wBefore w:w="5" w:type="dxa"/>
          <w:tblCellSpacing w:w="15" w:type="dxa"/>
        </w:trPr>
        <w:tc>
          <w:tcPr>
            <w:tcW w:w="2161" w:type="dxa"/>
            <w:gridSpan w:val="3"/>
            <w:tcBorders>
              <w:top w:val="single" w:sz="8" w:space="0" w:color="E6E6E6"/>
              <w:left w:val="single" w:sz="8" w:space="0" w:color="E6E6E6"/>
              <w:bottom w:val="single" w:sz="8" w:space="0" w:color="E6E6E6"/>
              <w:right w:val="single" w:sz="8" w:space="0" w:color="E6E6E6"/>
            </w:tcBorders>
            <w:vAlign w:val="center"/>
            <w:hideMark/>
          </w:tcPr>
          <w:p w14:paraId="299A16E7" w14:textId="77777777" w:rsidR="00311120" w:rsidRDefault="00311120">
            <w:pPr>
              <w:pStyle w:val="CustomBody"/>
            </w:pPr>
            <w:r>
              <w:lastRenderedPageBreak/>
              <w:t>New York Alliance for Careers in Healthcare (NYACH)</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176D535E" w14:textId="77777777" w:rsidR="00311120" w:rsidRDefault="00311120">
            <w:pPr>
              <w:pStyle w:val="CustomBody"/>
            </w:pPr>
            <w:r>
              <w:t xml:space="preserve">Programmatic and partner-supported investment </w:t>
            </w:r>
            <w:proofErr w:type="gramStart"/>
            <w:r>
              <w:t>scale</w:t>
            </w:r>
            <w:proofErr w:type="gramEnd"/>
            <w:r>
              <w:t xml:space="preserve"> varies; recent cited support includes a $125,000 New York Health Foundation grant and participation in citywide nursing investments</w:t>
            </w:r>
          </w:p>
        </w:tc>
        <w:tc>
          <w:tcPr>
            <w:tcW w:w="7339" w:type="dxa"/>
            <w:gridSpan w:val="3"/>
            <w:tcBorders>
              <w:top w:val="single" w:sz="8" w:space="0" w:color="E6E6E6"/>
              <w:left w:val="single" w:sz="8" w:space="0" w:color="E6E6E6"/>
              <w:bottom w:val="single" w:sz="8" w:space="0" w:color="E6E6E6"/>
              <w:right w:val="single" w:sz="8" w:space="0" w:color="E6E6E6"/>
            </w:tcBorders>
            <w:vAlign w:val="center"/>
            <w:hideMark/>
          </w:tcPr>
          <w:p w14:paraId="58240082" w14:textId="77777777" w:rsidR="00311120" w:rsidRDefault="00311120">
            <w:pPr>
              <w:pStyle w:val="CustomBody"/>
            </w:pPr>
            <w:r>
              <w:t>NYC’s healthcare industry partnership and a nonprofit intermediary driving coordinated workforce investment across the city’s healthcare sector. It works with employers, labor, educators, philanthropy, and government to support nurse residencies, nurse fellowship programs, medical assistant role advancement, apprenticeships, and other system-level healthcare workforce strategies.</w:t>
            </w:r>
          </w:p>
        </w:tc>
      </w:tr>
      <w:tr w:rsidR="00311120" w14:paraId="29CCDEBB" w14:textId="77777777" w:rsidTr="00E84ED0">
        <w:trPr>
          <w:gridBefore w:val="1"/>
          <w:wBefore w:w="5" w:type="dxa"/>
          <w:tblCellSpacing w:w="15" w:type="dxa"/>
        </w:trPr>
        <w:tc>
          <w:tcPr>
            <w:tcW w:w="2161" w:type="dxa"/>
            <w:gridSpan w:val="3"/>
            <w:tcBorders>
              <w:top w:val="single" w:sz="8" w:space="0" w:color="E6E6E6"/>
              <w:left w:val="single" w:sz="8" w:space="0" w:color="E6E6E6"/>
              <w:bottom w:val="single" w:sz="8" w:space="0" w:color="E6E6E6"/>
              <w:right w:val="single" w:sz="8" w:space="0" w:color="E6E6E6"/>
            </w:tcBorders>
            <w:vAlign w:val="center"/>
            <w:hideMark/>
          </w:tcPr>
          <w:p w14:paraId="1742F26D" w14:textId="77777777" w:rsidR="00311120" w:rsidRDefault="00311120">
            <w:pPr>
              <w:pStyle w:val="CustomBody"/>
            </w:pPr>
            <w:proofErr w:type="spellStart"/>
            <w:r>
              <w:t>Seedco</w:t>
            </w:r>
            <w:proofErr w:type="spellEnd"/>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7E5AF697" w14:textId="77777777" w:rsidR="00311120" w:rsidRDefault="00311120">
            <w:pPr>
              <w:pStyle w:val="CustomBody"/>
            </w:pPr>
            <w:r>
              <w:t xml:space="preserve">2024 revenue </w:t>
            </w:r>
            <w:proofErr w:type="gramStart"/>
            <w:r>
              <w:t>about</w:t>
            </w:r>
            <w:proofErr w:type="gramEnd"/>
            <w:r>
              <w:t xml:space="preserve"> $5.8M; operates workforce development and intermediary functions with funding varying by program</w:t>
            </w:r>
          </w:p>
        </w:tc>
        <w:tc>
          <w:tcPr>
            <w:tcW w:w="7339" w:type="dxa"/>
            <w:gridSpan w:val="3"/>
            <w:tcBorders>
              <w:top w:val="single" w:sz="8" w:space="0" w:color="E6E6E6"/>
              <w:left w:val="single" w:sz="8" w:space="0" w:color="E6E6E6"/>
              <w:bottom w:val="single" w:sz="8" w:space="0" w:color="E6E6E6"/>
              <w:right w:val="single" w:sz="8" w:space="0" w:color="E6E6E6"/>
            </w:tcBorders>
            <w:vAlign w:val="center"/>
            <w:hideMark/>
          </w:tcPr>
          <w:p w14:paraId="02B30B80" w14:textId="77777777" w:rsidR="00311120" w:rsidRDefault="00311120">
            <w:pPr>
              <w:pStyle w:val="CustomBody"/>
            </w:pPr>
            <w:r>
              <w:t xml:space="preserve">A New York City-rooted nonprofit that advances economic opportunity through workforce development and work-family </w:t>
            </w:r>
            <w:proofErr w:type="gramStart"/>
            <w:r>
              <w:t>supports</w:t>
            </w:r>
            <w:proofErr w:type="gramEnd"/>
            <w:r>
              <w:t>. It functions both as a direct service provider and intermediary, helping community organizations expand outreach and secure funding; its affiliation with Acacia Network connects it to broader health, behavioral health, and community care ecosystems.</w:t>
            </w:r>
          </w:p>
        </w:tc>
      </w:tr>
      <w:tr w:rsidR="00311120" w14:paraId="173E4EAB" w14:textId="77777777" w:rsidTr="00E84ED0">
        <w:trPr>
          <w:gridBefore w:val="1"/>
          <w:wBefore w:w="5" w:type="dxa"/>
          <w:tblCellSpacing w:w="15" w:type="dxa"/>
        </w:trPr>
        <w:tc>
          <w:tcPr>
            <w:tcW w:w="2131" w:type="dxa"/>
            <w:gridSpan w:val="2"/>
            <w:tcBorders>
              <w:top w:val="single" w:sz="8" w:space="0" w:color="E6E6E6"/>
              <w:left w:val="single" w:sz="8" w:space="0" w:color="E6E6E6"/>
              <w:bottom w:val="single" w:sz="8" w:space="0" w:color="E6E6E6"/>
              <w:right w:val="single" w:sz="8" w:space="0" w:color="E6E6E6"/>
            </w:tcBorders>
            <w:vAlign w:val="center"/>
            <w:hideMark/>
          </w:tcPr>
          <w:p w14:paraId="142B0DEC" w14:textId="77777777" w:rsidR="00311120" w:rsidRDefault="00311120">
            <w:pPr>
              <w:pStyle w:val="CustomBody"/>
            </w:pPr>
            <w:r>
              <w:t>The Door</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52C1D17A" w14:textId="77777777" w:rsidR="00311120" w:rsidRDefault="00311120">
            <w:pPr>
              <w:pStyle w:val="CustomBody"/>
            </w:pPr>
            <w:r>
              <w:t xml:space="preserve">2025 revenue </w:t>
            </w:r>
            <w:proofErr w:type="gramStart"/>
            <w:r>
              <w:t>about</w:t>
            </w:r>
            <w:proofErr w:type="gramEnd"/>
            <w:r>
              <w:t xml:space="preserve"> $35.6M; more than 3,500 youth participate annually in career and education programs</w:t>
            </w:r>
          </w:p>
        </w:tc>
        <w:tc>
          <w:tcPr>
            <w:tcW w:w="7369" w:type="dxa"/>
            <w:gridSpan w:val="4"/>
            <w:tcBorders>
              <w:top w:val="single" w:sz="8" w:space="0" w:color="E6E6E6"/>
              <w:left w:val="single" w:sz="8" w:space="0" w:color="E6E6E6"/>
              <w:bottom w:val="single" w:sz="8" w:space="0" w:color="E6E6E6"/>
              <w:right w:val="single" w:sz="8" w:space="0" w:color="E6E6E6"/>
            </w:tcBorders>
            <w:vAlign w:val="center"/>
            <w:hideMark/>
          </w:tcPr>
          <w:p w14:paraId="708E1EBE" w14:textId="77777777" w:rsidR="00311120" w:rsidRDefault="00311120">
            <w:pPr>
              <w:pStyle w:val="CustomBody"/>
            </w:pPr>
            <w:r>
              <w:t>A major youth-serving nonprofit with integrated health services and workforce programming. It provides paid internships, bridge programs, job training, and career coaching across New York City; while not primarily healthcare-focused, its embedded adolescent health center and large-scale career programs make it a meaningful workforce intermediary within the city’s health and youth opportunity ecosystem.</w:t>
            </w:r>
          </w:p>
        </w:tc>
      </w:tr>
      <w:tr w:rsidR="00311120" w14:paraId="0579E734" w14:textId="77777777" w:rsidTr="00E84ED0">
        <w:trPr>
          <w:gridBefore w:val="1"/>
          <w:wBefore w:w="5" w:type="dxa"/>
          <w:tblCellSpacing w:w="15" w:type="dxa"/>
        </w:trPr>
        <w:tc>
          <w:tcPr>
            <w:tcW w:w="2101" w:type="dxa"/>
            <w:tcBorders>
              <w:top w:val="single" w:sz="8" w:space="0" w:color="E6E6E6"/>
              <w:left w:val="single" w:sz="8" w:space="0" w:color="E6E6E6"/>
              <w:bottom w:val="single" w:sz="8" w:space="0" w:color="E6E6E6"/>
              <w:right w:val="single" w:sz="8" w:space="0" w:color="E6E6E6"/>
            </w:tcBorders>
            <w:vAlign w:val="center"/>
            <w:hideMark/>
          </w:tcPr>
          <w:p w14:paraId="43D342FA" w14:textId="77777777" w:rsidR="00311120" w:rsidRDefault="00311120">
            <w:pPr>
              <w:pStyle w:val="CustomBody"/>
            </w:pPr>
            <w:r>
              <w:t>Henry Street Settlement</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1ABD5C0C" w14:textId="77777777" w:rsidR="00311120" w:rsidRDefault="00311120">
            <w:pPr>
              <w:pStyle w:val="CustomBody"/>
            </w:pPr>
            <w:r>
              <w:t>Large social-service nonprofit; workforce programming embedded in a broader organization serving over 100,000 New Yorkers annually</w:t>
            </w:r>
          </w:p>
        </w:tc>
        <w:tc>
          <w:tcPr>
            <w:tcW w:w="7399" w:type="dxa"/>
            <w:gridSpan w:val="5"/>
            <w:tcBorders>
              <w:top w:val="single" w:sz="8" w:space="0" w:color="E6E6E6"/>
              <w:left w:val="single" w:sz="8" w:space="0" w:color="E6E6E6"/>
              <w:bottom w:val="single" w:sz="8" w:space="0" w:color="E6E6E6"/>
              <w:right w:val="single" w:sz="8" w:space="0" w:color="E6E6E6"/>
            </w:tcBorders>
            <w:vAlign w:val="center"/>
            <w:hideMark/>
          </w:tcPr>
          <w:p w14:paraId="6D80E90F" w14:textId="77777777" w:rsidR="00311120" w:rsidRDefault="00311120">
            <w:pPr>
              <w:pStyle w:val="CustomBody"/>
            </w:pPr>
            <w:r>
              <w:t>Operates a Workforce Development Center offering job search assistance, GED and ESOL classes, youth employment, employment skills training, and sector-specific pathways. While its most visible current training includes clean energy and general workforce services, its broader health and wellness programs and licensed service settings make it relevant to health-adjacent workforce development in New York City.</w:t>
            </w:r>
          </w:p>
        </w:tc>
      </w:tr>
      <w:tr w:rsidR="00311120" w14:paraId="25D07210" w14:textId="77777777" w:rsidTr="00E84ED0">
        <w:trPr>
          <w:gridBefore w:val="1"/>
          <w:wBefore w:w="5" w:type="dxa"/>
          <w:tblCellSpacing w:w="15" w:type="dxa"/>
        </w:trPr>
        <w:tc>
          <w:tcPr>
            <w:tcW w:w="2191" w:type="dxa"/>
            <w:gridSpan w:val="4"/>
            <w:tcBorders>
              <w:top w:val="single" w:sz="8" w:space="0" w:color="E6E6E6"/>
              <w:left w:val="single" w:sz="8" w:space="0" w:color="E6E6E6"/>
              <w:bottom w:val="single" w:sz="8" w:space="0" w:color="E6E6E6"/>
              <w:right w:val="single" w:sz="8" w:space="0" w:color="E6E6E6"/>
            </w:tcBorders>
            <w:vAlign w:val="center"/>
            <w:hideMark/>
          </w:tcPr>
          <w:p w14:paraId="1D98C015" w14:textId="77777777" w:rsidR="00311120" w:rsidRDefault="00311120">
            <w:pPr>
              <w:pStyle w:val="CustomBody"/>
            </w:pPr>
            <w:r>
              <w:t>Per Scholas New York</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080D9D3B" w14:textId="77777777" w:rsidR="00311120" w:rsidRDefault="00311120">
            <w:pPr>
              <w:pStyle w:val="CustomBody"/>
            </w:pPr>
            <w:r>
              <w:t>Program funding varies; recent cited support includes a $125,000 NYC Workforce Development Fund grant</w:t>
            </w:r>
          </w:p>
        </w:tc>
        <w:tc>
          <w:tcPr>
            <w:tcW w:w="7309" w:type="dxa"/>
            <w:gridSpan w:val="2"/>
            <w:tcBorders>
              <w:top w:val="single" w:sz="8" w:space="0" w:color="E6E6E6"/>
              <w:left w:val="single" w:sz="8" w:space="0" w:color="E6E6E6"/>
              <w:bottom w:val="single" w:sz="8" w:space="0" w:color="E6E6E6"/>
              <w:right w:val="single" w:sz="8" w:space="0" w:color="E6E6E6"/>
            </w:tcBorders>
            <w:vAlign w:val="center"/>
            <w:hideMark/>
          </w:tcPr>
          <w:p w14:paraId="0D558B5F" w14:textId="77777777" w:rsidR="00311120" w:rsidRDefault="00311120">
            <w:pPr>
              <w:pStyle w:val="CustomBody"/>
            </w:pPr>
            <w:r>
              <w:t xml:space="preserve">A major New York City training nonprofit delivering </w:t>
            </w:r>
            <w:proofErr w:type="gramStart"/>
            <w:r>
              <w:t>no</w:t>
            </w:r>
            <w:proofErr w:type="gramEnd"/>
            <w:r>
              <w:t xml:space="preserve">-cost tech training across multiple boroughs. Its direct sector focus is technology rather than healthcare, but it </w:t>
            </w:r>
            <w:r>
              <w:lastRenderedPageBreak/>
              <w:t>is a strong example of a nonprofit channeling workforce grant funding into credentials, career coaching, and employer-linked placement in New York City.</w:t>
            </w:r>
          </w:p>
        </w:tc>
      </w:tr>
      <w:tr w:rsidR="00311120" w14:paraId="0A029FAD" w14:textId="77777777" w:rsidTr="00E84ED0">
        <w:trPr>
          <w:tblCellSpacing w:w="15" w:type="dxa"/>
        </w:trPr>
        <w:tc>
          <w:tcPr>
            <w:tcW w:w="2256" w:type="dxa"/>
            <w:gridSpan w:val="6"/>
            <w:tcBorders>
              <w:top w:val="single" w:sz="8" w:space="0" w:color="E6E6E6"/>
              <w:left w:val="single" w:sz="8" w:space="0" w:color="E6E6E6"/>
              <w:bottom w:val="single" w:sz="8" w:space="0" w:color="E6E6E6"/>
              <w:right w:val="single" w:sz="8" w:space="0" w:color="E6E6E6"/>
            </w:tcBorders>
            <w:vAlign w:val="center"/>
            <w:hideMark/>
          </w:tcPr>
          <w:p w14:paraId="2A541D22" w14:textId="77777777" w:rsidR="00311120" w:rsidRDefault="00311120">
            <w:pPr>
              <w:pStyle w:val="CustomBody"/>
            </w:pPr>
            <w:r>
              <w:lastRenderedPageBreak/>
              <w:t>Cypress Hills Local Development Corporation</w:t>
            </w:r>
          </w:p>
        </w:tc>
        <w:tc>
          <w:tcPr>
            <w:tcW w:w="3289" w:type="dxa"/>
            <w:gridSpan w:val="5"/>
            <w:tcBorders>
              <w:top w:val="single" w:sz="8" w:space="0" w:color="E6E6E6"/>
              <w:left w:val="single" w:sz="8" w:space="0" w:color="E6E6E6"/>
              <w:bottom w:val="single" w:sz="8" w:space="0" w:color="E6E6E6"/>
              <w:right w:val="single" w:sz="8" w:space="0" w:color="E6E6E6"/>
            </w:tcBorders>
            <w:vAlign w:val="center"/>
            <w:hideMark/>
          </w:tcPr>
          <w:p w14:paraId="77EE5A12" w14:textId="77777777" w:rsidR="00311120" w:rsidRDefault="00311120">
            <w:pPr>
              <w:pStyle w:val="CustomBody"/>
            </w:pPr>
            <w:r>
              <w:t>2024 revenue about $29.3M; career and training investments vary across programs</w:t>
            </w:r>
          </w:p>
        </w:tc>
        <w:tc>
          <w:tcPr>
            <w:tcW w:w="7279" w:type="dxa"/>
            <w:tcBorders>
              <w:top w:val="single" w:sz="8" w:space="0" w:color="E6E6E6"/>
              <w:left w:val="single" w:sz="8" w:space="0" w:color="E6E6E6"/>
              <w:bottom w:val="single" w:sz="8" w:space="0" w:color="E6E6E6"/>
              <w:right w:val="single" w:sz="8" w:space="0" w:color="E6E6E6"/>
            </w:tcBorders>
            <w:vAlign w:val="center"/>
            <w:hideMark/>
          </w:tcPr>
          <w:p w14:paraId="0E0251A3" w14:textId="77777777" w:rsidR="00311120" w:rsidRDefault="00311120">
            <w:pPr>
              <w:pStyle w:val="CustomBody"/>
            </w:pPr>
            <w:r>
              <w:t>A Brooklyn-based community development nonprofit that provides career training, youth employment, and sector-based pathways. Its training portfolio explicitly includes healthcare alongside construction, technology, culinary arts, and transportation, making it a relevant nonprofit workforce intermediary within New York City.</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04CB" w14:textId="77777777" w:rsidR="008543DA" w:rsidRDefault="008543DA" w:rsidP="004E6620">
      <w:pPr>
        <w:spacing w:after="0" w:line="240" w:lineRule="auto"/>
      </w:pPr>
      <w:r>
        <w:separator/>
      </w:r>
    </w:p>
  </w:endnote>
  <w:endnote w:type="continuationSeparator" w:id="0">
    <w:p w14:paraId="695073EB" w14:textId="77777777" w:rsidR="008543DA" w:rsidRDefault="008543DA"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Content>
      <w:sdt>
        <w:sdtPr>
          <w:id w:val="-1769616900"/>
          <w:docPartObj>
            <w:docPartGallery w:val="Page Numbers (Top of Page)"/>
            <w:docPartUnique/>
          </w:docPartObj>
        </w:sdt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BCAB5" w14:textId="77777777" w:rsidR="008543DA" w:rsidRDefault="008543DA" w:rsidP="004E6620">
      <w:pPr>
        <w:spacing w:after="0" w:line="240" w:lineRule="auto"/>
      </w:pPr>
      <w:r>
        <w:separator/>
      </w:r>
    </w:p>
  </w:footnote>
  <w:footnote w:type="continuationSeparator" w:id="0">
    <w:p w14:paraId="7BB0FCD7" w14:textId="77777777" w:rsidR="008543DA" w:rsidRDefault="008543DA" w:rsidP="004E6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4BF9"/>
    <w:rsid w:val="000154F2"/>
    <w:rsid w:val="000230DB"/>
    <w:rsid w:val="000340C1"/>
    <w:rsid w:val="00057984"/>
    <w:rsid w:val="0006011E"/>
    <w:rsid w:val="00062780"/>
    <w:rsid w:val="00064F29"/>
    <w:rsid w:val="000721DC"/>
    <w:rsid w:val="00083AFE"/>
    <w:rsid w:val="00093BCE"/>
    <w:rsid w:val="000E3DED"/>
    <w:rsid w:val="000E42F8"/>
    <w:rsid w:val="0011354D"/>
    <w:rsid w:val="00114C45"/>
    <w:rsid w:val="00116E51"/>
    <w:rsid w:val="0011701A"/>
    <w:rsid w:val="00136382"/>
    <w:rsid w:val="00183C6B"/>
    <w:rsid w:val="001C5666"/>
    <w:rsid w:val="001E225C"/>
    <w:rsid w:val="001E694F"/>
    <w:rsid w:val="00201D0B"/>
    <w:rsid w:val="0024077F"/>
    <w:rsid w:val="002513F1"/>
    <w:rsid w:val="00293422"/>
    <w:rsid w:val="002974D3"/>
    <w:rsid w:val="002C22F6"/>
    <w:rsid w:val="002E5020"/>
    <w:rsid w:val="0030072D"/>
    <w:rsid w:val="00303713"/>
    <w:rsid w:val="00303A9F"/>
    <w:rsid w:val="00306B1B"/>
    <w:rsid w:val="00311120"/>
    <w:rsid w:val="003170A5"/>
    <w:rsid w:val="0032786E"/>
    <w:rsid w:val="0036240D"/>
    <w:rsid w:val="003835CB"/>
    <w:rsid w:val="003B1EDE"/>
    <w:rsid w:val="003D1AE6"/>
    <w:rsid w:val="003D488D"/>
    <w:rsid w:val="003F3EDF"/>
    <w:rsid w:val="00403CBD"/>
    <w:rsid w:val="00410F04"/>
    <w:rsid w:val="00414C55"/>
    <w:rsid w:val="00440CFE"/>
    <w:rsid w:val="004456C6"/>
    <w:rsid w:val="00466A6D"/>
    <w:rsid w:val="00470145"/>
    <w:rsid w:val="00470E16"/>
    <w:rsid w:val="004B2793"/>
    <w:rsid w:val="004E6620"/>
    <w:rsid w:val="00504996"/>
    <w:rsid w:val="00520052"/>
    <w:rsid w:val="00555358"/>
    <w:rsid w:val="00581EA3"/>
    <w:rsid w:val="005B4627"/>
    <w:rsid w:val="005E2C1E"/>
    <w:rsid w:val="00601392"/>
    <w:rsid w:val="00606A20"/>
    <w:rsid w:val="006100ED"/>
    <w:rsid w:val="006138A3"/>
    <w:rsid w:val="0062610F"/>
    <w:rsid w:val="006305D7"/>
    <w:rsid w:val="00646036"/>
    <w:rsid w:val="006A451C"/>
    <w:rsid w:val="006B2C9F"/>
    <w:rsid w:val="006D44E3"/>
    <w:rsid w:val="006D5CA6"/>
    <w:rsid w:val="006E2C6C"/>
    <w:rsid w:val="006F2CDC"/>
    <w:rsid w:val="00721C9E"/>
    <w:rsid w:val="00764427"/>
    <w:rsid w:val="0077049A"/>
    <w:rsid w:val="00795D7D"/>
    <w:rsid w:val="007C0BE5"/>
    <w:rsid w:val="007D1D59"/>
    <w:rsid w:val="007D5579"/>
    <w:rsid w:val="007E2720"/>
    <w:rsid w:val="007E6CAA"/>
    <w:rsid w:val="007F3ECA"/>
    <w:rsid w:val="00815101"/>
    <w:rsid w:val="00846A37"/>
    <w:rsid w:val="008543DA"/>
    <w:rsid w:val="00883CCB"/>
    <w:rsid w:val="00894B80"/>
    <w:rsid w:val="008A7543"/>
    <w:rsid w:val="0090275D"/>
    <w:rsid w:val="00904476"/>
    <w:rsid w:val="00911CE5"/>
    <w:rsid w:val="00914D45"/>
    <w:rsid w:val="00922500"/>
    <w:rsid w:val="00942859"/>
    <w:rsid w:val="00945880"/>
    <w:rsid w:val="009611F2"/>
    <w:rsid w:val="009C2696"/>
    <w:rsid w:val="009C37D4"/>
    <w:rsid w:val="009C48C4"/>
    <w:rsid w:val="009D55B8"/>
    <w:rsid w:val="009E185C"/>
    <w:rsid w:val="009E2017"/>
    <w:rsid w:val="009E3A8C"/>
    <w:rsid w:val="009F7D9A"/>
    <w:rsid w:val="00A2174E"/>
    <w:rsid w:val="00A2724D"/>
    <w:rsid w:val="00A424FD"/>
    <w:rsid w:val="00A42F0F"/>
    <w:rsid w:val="00A72D26"/>
    <w:rsid w:val="00A9167C"/>
    <w:rsid w:val="00AB420B"/>
    <w:rsid w:val="00AB614C"/>
    <w:rsid w:val="00AD6114"/>
    <w:rsid w:val="00AD727F"/>
    <w:rsid w:val="00AE416E"/>
    <w:rsid w:val="00B147B8"/>
    <w:rsid w:val="00B24E09"/>
    <w:rsid w:val="00B32B8A"/>
    <w:rsid w:val="00B406E9"/>
    <w:rsid w:val="00B4127E"/>
    <w:rsid w:val="00B475D1"/>
    <w:rsid w:val="00B57E94"/>
    <w:rsid w:val="00B71496"/>
    <w:rsid w:val="00B7611C"/>
    <w:rsid w:val="00B77745"/>
    <w:rsid w:val="00B9491F"/>
    <w:rsid w:val="00BA0676"/>
    <w:rsid w:val="00BA08B3"/>
    <w:rsid w:val="00BD44CD"/>
    <w:rsid w:val="00BE1F0D"/>
    <w:rsid w:val="00C033C4"/>
    <w:rsid w:val="00C16B34"/>
    <w:rsid w:val="00C2101A"/>
    <w:rsid w:val="00C25823"/>
    <w:rsid w:val="00C372D2"/>
    <w:rsid w:val="00C515F8"/>
    <w:rsid w:val="00C67DAE"/>
    <w:rsid w:val="00CB1D26"/>
    <w:rsid w:val="00CD5CCA"/>
    <w:rsid w:val="00CE6D78"/>
    <w:rsid w:val="00D02592"/>
    <w:rsid w:val="00D11C6A"/>
    <w:rsid w:val="00D32396"/>
    <w:rsid w:val="00D432C9"/>
    <w:rsid w:val="00D501B5"/>
    <w:rsid w:val="00D64F79"/>
    <w:rsid w:val="00D728DE"/>
    <w:rsid w:val="00DD118F"/>
    <w:rsid w:val="00E07C71"/>
    <w:rsid w:val="00E44621"/>
    <w:rsid w:val="00E54060"/>
    <w:rsid w:val="00E64607"/>
    <w:rsid w:val="00E7305F"/>
    <w:rsid w:val="00E84ED0"/>
    <w:rsid w:val="00EA2B8A"/>
    <w:rsid w:val="00EA35EC"/>
    <w:rsid w:val="00EB1C6A"/>
    <w:rsid w:val="00EB5A91"/>
    <w:rsid w:val="00EC5FF4"/>
    <w:rsid w:val="00ED05F1"/>
    <w:rsid w:val="00F66A81"/>
    <w:rsid w:val="00F77D42"/>
    <w:rsid w:val="00F86CCF"/>
    <w:rsid w:val="00FA3D49"/>
    <w:rsid w:val="00FB2368"/>
    <w:rsid w:val="00FD3A34"/>
    <w:rsid w:val="00FE7FE4"/>
    <w:rsid w:val="00FF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gci.com/funding-sources/all/to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philanthropynewsdigest.org/news/kresge-awards-18.6-million-in-climate-health-and-equity-grants" TargetMode="External"/><Relationship Id="rId4" Type="http://schemas.openxmlformats.org/officeDocument/2006/relationships/settings" Target="settings.xml"/><Relationship Id="rId9" Type="http://schemas.openxmlformats.org/officeDocument/2006/relationships/hyperlink" Target="https://www.communitydevelopmentgrants.info/Grant-Details/gid/33096"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17E31-56DB-4F3E-A7E4-973C3385B86F}">
  <ds:schemaRefs>
    <ds:schemaRef ds:uri="http://schemas.openxmlformats.org/officeDocument/2006/bibliography"/>
  </ds:schemaRefs>
</ds:datastoreItem>
</file>

<file path=customXml/itemProps2.xml><?xml version="1.0" encoding="utf-8"?>
<ds:datastoreItem xmlns:ds="http://schemas.openxmlformats.org/officeDocument/2006/customXml" ds:itemID="{1581D7ED-B221-420F-B203-3CBDEE899A61}"/>
</file>

<file path=customXml/itemProps3.xml><?xml version="1.0" encoding="utf-8"?>
<ds:datastoreItem xmlns:ds="http://schemas.openxmlformats.org/officeDocument/2006/customXml" ds:itemID="{17325849-F765-41EF-8633-3103BC49DC35}"/>
</file>

<file path=customXml/itemProps4.xml><?xml version="1.0" encoding="utf-8"?>
<ds:datastoreItem xmlns:ds="http://schemas.openxmlformats.org/officeDocument/2006/customXml" ds:itemID="{5EC9E1FC-3177-49E1-BB44-EA5434A8F2D4}"/>
</file>

<file path=docProps/app.xml><?xml version="1.0" encoding="utf-8"?>
<Properties xmlns="http://schemas.openxmlformats.org/officeDocument/2006/extended-properties" xmlns:vt="http://schemas.openxmlformats.org/officeDocument/2006/docPropsVTypes">
  <Template>Normal.dotm</Template>
  <TotalTime>69</TotalTime>
  <Pages>11</Pages>
  <Words>3145</Words>
  <Characters>18719</Characters>
  <Application>Microsoft Office Word</Application>
  <DocSecurity>0</DocSecurity>
  <Lines>389</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26</cp:revision>
  <dcterms:created xsi:type="dcterms:W3CDTF">2026-05-27T15:27:00Z</dcterms:created>
  <dcterms:modified xsi:type="dcterms:W3CDTF">2026-05-28T13:44:00Z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