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B3684" w14:textId="77777777" w:rsidR="00942859" w:rsidRDefault="00942859" w:rsidP="00942859">
      <w:pPr>
        <w:pStyle w:val="CustomTitle"/>
        <w:jc w:val="center"/>
      </w:pPr>
    </w:p>
    <w:p w14:paraId="01E02544" w14:textId="1CDDB4DA" w:rsidR="00942859" w:rsidRDefault="005D337F" w:rsidP="00942859">
      <w:pPr>
        <w:pStyle w:val="CustomTitle"/>
        <w:jc w:val="center"/>
      </w:pPr>
      <w:r>
        <w:t>St. Louise</w:t>
      </w:r>
      <w:r w:rsidR="000230DB">
        <w:t xml:space="preserve"> Healthcare Workforce Philanthropy Research</w:t>
      </w:r>
    </w:p>
    <w:p w14:paraId="0C82EB94" w14:textId="576B74C1" w:rsidR="006D44E3" w:rsidRPr="008C74F3" w:rsidRDefault="005D337F" w:rsidP="006D44E3">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St. Louis</w:t>
      </w:r>
      <w:r w:rsidR="006D44E3" w:rsidRPr="008C74F3">
        <w:rPr>
          <w:rFonts w:ascii="Segoe UI" w:eastAsia="Times New Roman" w:hAnsi="Segoe UI" w:cs="Segoe UI"/>
          <w:b/>
          <w:bCs/>
          <w:kern w:val="0"/>
          <w:sz w:val="36"/>
          <w:szCs w:val="36"/>
          <w14:ligatures w14:val="none"/>
        </w:rPr>
        <w:t xml:space="preserve"> — Programmatic Philanthropic Investments Supporting Healthcare Workforce Development (Past 5 Years)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8"/>
        <w:gridCol w:w="1687"/>
        <w:gridCol w:w="4977"/>
        <w:gridCol w:w="1473"/>
        <w:gridCol w:w="1384"/>
        <w:gridCol w:w="1895"/>
      </w:tblGrid>
      <w:tr w:rsidR="006D44E3" w:rsidRPr="008C74F3" w14:paraId="6014D7C7"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59DAB2" w14:textId="77777777" w:rsidR="006D44E3" w:rsidRPr="008C74F3" w:rsidRDefault="006D44E3" w:rsidP="0014458E">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Philanthropy (Funder)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27E53C" w14:textId="77777777" w:rsidR="006D44E3" w:rsidRPr="008C74F3" w:rsidRDefault="006D44E3" w:rsidP="0014458E">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Title of Investment / Grant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921154" w14:textId="77777777" w:rsidR="006D44E3" w:rsidRPr="008C74F3" w:rsidRDefault="006D44E3" w:rsidP="0014458E">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Purpose (Workforce Development)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AF97F7" w14:textId="77777777" w:rsidR="006D44E3" w:rsidRPr="008C74F3" w:rsidRDefault="006D44E3" w:rsidP="0014458E">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Amount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65870A" w14:textId="77777777" w:rsidR="006D44E3" w:rsidRPr="008C74F3" w:rsidRDefault="006D44E3" w:rsidP="0014458E">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Year (Announced)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7FA8031" w14:textId="77777777" w:rsidR="006D44E3" w:rsidRPr="008C74F3" w:rsidRDefault="006D44E3" w:rsidP="0014458E">
            <w:pPr>
              <w:pStyle w:val="CustomBody"/>
              <w:spacing w:after="0" w:line="240" w:lineRule="auto"/>
              <w:jc w:val="center"/>
              <w:rPr>
                <w:rFonts w:ascii="Arial" w:eastAsia="Times New Roman" w:hAnsi="Arial" w:cs="Arial"/>
                <w:b/>
                <w:bCs/>
                <w:kern w:val="0"/>
                <w:szCs w:val="20"/>
                <w14:ligatures w14:val="none"/>
              </w:rPr>
            </w:pPr>
            <w:r w:rsidRPr="008C74F3">
              <w:rPr>
                <w:rFonts w:ascii="Arial" w:eastAsia="Times New Roman" w:hAnsi="Arial" w:cs="Arial"/>
                <w:b/>
                <w:bCs/>
                <w:kern w:val="0"/>
                <w:szCs w:val="20"/>
                <w14:ligatures w14:val="none"/>
              </w:rPr>
              <w:t>Recipient (Organization / Institute)</w:t>
            </w:r>
          </w:p>
        </w:tc>
      </w:tr>
      <w:tr w:rsidR="006A3530" w14:paraId="0AB25BAF" w14:textId="77777777" w:rsidTr="006A353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27341B" w14:textId="77777777" w:rsidR="006A3530" w:rsidRDefault="006A3530">
            <w:pPr>
              <w:pStyle w:val="CustomBody"/>
              <w:spacing w:after="0"/>
              <w:jc w:val="center"/>
            </w:pPr>
            <w:r>
              <w:rPr>
                <w:rStyle w:val="Strong"/>
                <w:rFonts w:ascii="Aptos" w:hAnsi="Aptos"/>
                <w:color w:val="000000"/>
              </w:rPr>
              <w:t>BJC HealthCare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06EF30" w14:textId="77777777" w:rsidR="006A3530" w:rsidRDefault="006A3530">
            <w:pPr>
              <w:pStyle w:val="CustomBody"/>
              <w:spacing w:after="0"/>
            </w:pPr>
            <w:r>
              <w:t>Full-Tuition Nursing Scholarship Program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12D630" w14:textId="77777777" w:rsidR="006A3530" w:rsidRDefault="006A3530">
            <w:pPr>
              <w:pStyle w:val="CustomBody"/>
              <w:spacing w:after="0"/>
            </w:pPr>
            <w:r>
              <w:t>Provides full-tuition scholarships to incoming undergraduate nursing students at Goldfarb School of Nursing. Recipients are offered employment within BJC HealthCare after graduation in exchange for a three-year commitment in a direct patient-care role, reducing financial barriers while building a more diverse and prepared nursing workforce.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AFA96E" w14:textId="77777777" w:rsidR="006A3530" w:rsidRDefault="006A3530">
            <w:pPr>
              <w:pStyle w:val="CustomBody"/>
              <w:spacing w:after="0"/>
              <w:jc w:val="center"/>
            </w:pPr>
            <w:r>
              <w:rPr>
                <w:rStyle w:val="Strong"/>
                <w:rFonts w:ascii="Aptos" w:hAnsi="Aptos"/>
              </w:rPr>
              <w:t>Undisclosed</w:t>
            </w:r>
            <w:r>
              <w:t xml:space="preserve"> (full tuition)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03D16E" w14:textId="77777777" w:rsidR="006A3530" w:rsidRDefault="006A3530">
            <w:pPr>
              <w:pStyle w:val="CustomBody"/>
              <w:spacing w:after="0"/>
              <w:jc w:val="center"/>
            </w:pPr>
            <w:r>
              <w:t>2022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863529" w14:textId="77777777" w:rsidR="006A3530" w:rsidRDefault="006A3530">
            <w:pPr>
              <w:pStyle w:val="CustomBody"/>
              <w:spacing w:after="0"/>
            </w:pPr>
            <w:r>
              <w:t>Barnes-Jewish College Goldfarb School of Nursing</w:t>
            </w:r>
          </w:p>
        </w:tc>
      </w:tr>
      <w:tr w:rsidR="004D19C8" w14:paraId="712CE99A" w14:textId="77777777" w:rsidTr="004D19C8">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581B41F" w14:textId="77777777" w:rsidR="004D19C8" w:rsidRDefault="004D19C8">
            <w:pPr>
              <w:pStyle w:val="CustomBody"/>
              <w:spacing w:after="0"/>
              <w:jc w:val="center"/>
            </w:pPr>
            <w:r>
              <w:rPr>
                <w:rStyle w:val="Strong"/>
                <w:rFonts w:ascii="Aptos" w:hAnsi="Aptos"/>
                <w:color w:val="000000"/>
              </w:rPr>
              <w:t>Missouri State Board of Nursing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E7D6AA" w14:textId="77777777" w:rsidR="004D19C8" w:rsidRDefault="004D19C8">
            <w:pPr>
              <w:pStyle w:val="CustomBody"/>
              <w:spacing w:after="0"/>
            </w:pPr>
            <w:r>
              <w:t>Nursing Education Expansion Grant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230397" w14:textId="77777777" w:rsidR="004D19C8" w:rsidRDefault="004D19C8">
            <w:pPr>
              <w:pStyle w:val="CustomBody"/>
              <w:spacing w:after="0"/>
            </w:pPr>
            <w:r>
              <w:t>Supports innovative nursing-education strategies to alleviate staffing shortages by increasing program capacity, strengthening clinical partnerships, expanding career ladders, using simulation and distance learning, and developing earn-while-you-learn models.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4D6471" w14:textId="77777777" w:rsidR="004D19C8" w:rsidRDefault="004D19C8">
            <w:pPr>
              <w:pStyle w:val="CustomBody"/>
              <w:spacing w:after="0"/>
              <w:jc w:val="center"/>
            </w:pPr>
            <w:r>
              <w:rPr>
                <w:rStyle w:val="Strong"/>
                <w:rFonts w:ascii="Aptos" w:hAnsi="Aptos"/>
              </w:rPr>
              <w:t>$300,000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12F973" w14:textId="77777777" w:rsidR="004D19C8" w:rsidRDefault="004D19C8">
            <w:pPr>
              <w:pStyle w:val="CustomBody"/>
              <w:spacing w:after="0"/>
              <w:jc w:val="center"/>
            </w:pPr>
            <w:r>
              <w:t>2022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F885AB" w14:textId="77777777" w:rsidR="004D19C8" w:rsidRDefault="004D19C8">
            <w:pPr>
              <w:pStyle w:val="CustomBody"/>
              <w:spacing w:after="0"/>
            </w:pPr>
            <w:r>
              <w:t>Barnes-Jewish College Goldfarb School of Nursing</w:t>
            </w:r>
          </w:p>
        </w:tc>
      </w:tr>
      <w:tr w:rsidR="00314F25" w14:paraId="2CF31562" w14:textId="77777777" w:rsidTr="00314F2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17DBD0" w14:textId="77777777" w:rsidR="00314F25" w:rsidRDefault="00314F25">
            <w:pPr>
              <w:pStyle w:val="CustomBody"/>
              <w:spacing w:after="0"/>
              <w:jc w:val="center"/>
            </w:pPr>
            <w:r>
              <w:rPr>
                <w:rStyle w:val="Strong"/>
                <w:rFonts w:ascii="Aptos" w:hAnsi="Aptos"/>
                <w:color w:val="000000"/>
              </w:rPr>
              <w:t>Missouri State Board of Nursing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585F6E" w14:textId="77777777" w:rsidR="00314F25" w:rsidRDefault="00314F25">
            <w:pPr>
              <w:pStyle w:val="CustomBody"/>
              <w:spacing w:after="0"/>
            </w:pPr>
            <w:r>
              <w:t>Nurse Educator Pathway and Faculty Development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51C086" w14:textId="77777777" w:rsidR="00314F25" w:rsidRDefault="00314F25">
            <w:pPr>
              <w:pStyle w:val="CustomBody"/>
              <w:spacing w:after="0"/>
            </w:pPr>
            <w:r>
              <w:t>Creates a formal Nurse Educator Pathway for Clinical Nurse Leader graduate students, faculty mentoring, enhanced nurse-educator apprenticeships, clinical-partner recruitment, and scholarships to increase the supply of nursing faculty and expand enrollment capacity.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53AC0B" w14:textId="77777777" w:rsidR="00314F25" w:rsidRDefault="00314F25">
            <w:pPr>
              <w:pStyle w:val="CustomBody"/>
              <w:spacing w:after="0"/>
              <w:jc w:val="center"/>
            </w:pPr>
            <w:r>
              <w:rPr>
                <w:rStyle w:val="Strong"/>
                <w:rFonts w:ascii="Aptos" w:hAnsi="Aptos"/>
              </w:rPr>
              <w:t>$298,137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FC1A43" w14:textId="77777777" w:rsidR="00314F25" w:rsidRDefault="00314F25">
            <w:pPr>
              <w:pStyle w:val="CustomBody"/>
              <w:spacing w:after="0"/>
              <w:jc w:val="center"/>
            </w:pPr>
            <w:r>
              <w:t>2022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881DFC" w14:textId="77777777" w:rsidR="00314F25" w:rsidRDefault="00314F25">
            <w:pPr>
              <w:pStyle w:val="CustomBody"/>
              <w:spacing w:after="0"/>
            </w:pPr>
            <w:r>
              <w:t>Saint Louis University Trudy Busch Valentine School of Nursing</w:t>
            </w:r>
          </w:p>
        </w:tc>
      </w:tr>
      <w:tr w:rsidR="00B0597B" w14:paraId="20549A76" w14:textId="77777777" w:rsidTr="00B0597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76A1808" w14:textId="77777777" w:rsidR="00B0597B" w:rsidRDefault="00B0597B">
            <w:pPr>
              <w:pStyle w:val="CustomBody"/>
              <w:spacing w:after="0"/>
              <w:jc w:val="center"/>
            </w:pPr>
            <w:r>
              <w:rPr>
                <w:rStyle w:val="Strong"/>
                <w:rFonts w:ascii="Aptos" w:hAnsi="Aptos"/>
                <w:color w:val="000000"/>
              </w:rPr>
              <w:lastRenderedPageBreak/>
              <w:t>Missouri State Board of Nursing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28D741" w14:textId="77777777" w:rsidR="00B0597B" w:rsidRDefault="00B0597B">
            <w:pPr>
              <w:pStyle w:val="CustomBody"/>
              <w:spacing w:after="0"/>
            </w:pPr>
            <w:r>
              <w:t>Nursing Education Technology Enhancement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D6A545" w14:textId="77777777" w:rsidR="00B0597B" w:rsidRDefault="00B0597B">
            <w:pPr>
              <w:pStyle w:val="CustomBody"/>
              <w:spacing w:after="0"/>
            </w:pPr>
            <w:r>
              <w:t>Invests in wireless projection devices, faculty technology, and training to strengthen competency-based instruction, active learning, graduate and continuing education, and the preparation of practice-ready nurses.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8EF494" w14:textId="77777777" w:rsidR="00B0597B" w:rsidRDefault="00B0597B">
            <w:pPr>
              <w:pStyle w:val="CustomBody"/>
              <w:spacing w:after="0"/>
              <w:jc w:val="center"/>
            </w:pPr>
            <w:r>
              <w:rPr>
                <w:rStyle w:val="Strong"/>
                <w:rFonts w:ascii="Aptos" w:hAnsi="Aptos"/>
              </w:rPr>
              <w:t>$99,704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498133" w14:textId="77777777" w:rsidR="00B0597B" w:rsidRDefault="00B0597B">
            <w:pPr>
              <w:pStyle w:val="CustomBody"/>
              <w:spacing w:after="0"/>
              <w:jc w:val="center"/>
            </w:pPr>
            <w:r>
              <w:t>2023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EE342D" w14:textId="77777777" w:rsidR="00B0597B" w:rsidRDefault="00B0597B">
            <w:pPr>
              <w:pStyle w:val="CustomBody"/>
              <w:spacing w:after="0"/>
            </w:pPr>
            <w:r>
              <w:t>Saint Louis University Trudy Busch Valentine School of Nursing</w:t>
            </w:r>
          </w:p>
        </w:tc>
      </w:tr>
      <w:tr w:rsidR="00A830C2" w14:paraId="00609FEE" w14:textId="77777777" w:rsidTr="00A830C2">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6310A4" w14:textId="77777777" w:rsidR="00A830C2" w:rsidRDefault="00A830C2">
            <w:pPr>
              <w:pStyle w:val="CustomBody"/>
              <w:spacing w:after="0"/>
              <w:jc w:val="center"/>
            </w:pPr>
            <w:r>
              <w:rPr>
                <w:rStyle w:val="Strong"/>
                <w:rFonts w:ascii="Aptos" w:hAnsi="Aptos"/>
                <w:color w:val="000000"/>
              </w:rPr>
              <w:t>Deaconess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8222E4" w14:textId="77777777" w:rsidR="00A830C2" w:rsidRDefault="00A830C2">
            <w:pPr>
              <w:pStyle w:val="CustomBody"/>
              <w:spacing w:after="0"/>
            </w:pPr>
            <w:r>
              <w:t>Deaconess Foundation Nursing Scholarship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817154" w14:textId="77777777" w:rsidR="00A830C2" w:rsidRDefault="00A830C2">
            <w:pPr>
              <w:pStyle w:val="CustomBody"/>
              <w:spacing w:after="0"/>
            </w:pPr>
            <w:r>
              <w:t>Provides renewable grants to St. Louis-region students pursuing nursing degrees, reducing financial barriers and expanding the regional nursing pipeline. The scholarship is administered with the Scholarship Foundation of St. Louis and the St. Louis American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E55796" w14:textId="77777777" w:rsidR="00A830C2" w:rsidRDefault="00A830C2">
            <w:pPr>
              <w:pStyle w:val="CustomBody"/>
              <w:spacing w:after="0"/>
              <w:jc w:val="center"/>
            </w:pPr>
            <w:r>
              <w:rPr>
                <w:rStyle w:val="Strong"/>
                <w:rFonts w:ascii="Aptos" w:hAnsi="Aptos"/>
              </w:rPr>
              <w:t>Up to $15,000 annually per student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5E1EEA" w14:textId="77777777" w:rsidR="00A830C2" w:rsidRDefault="00A830C2">
            <w:pPr>
              <w:pStyle w:val="CustomBody"/>
              <w:spacing w:after="0"/>
              <w:jc w:val="center"/>
            </w:pPr>
            <w:r>
              <w:t>Ongoing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D4AF94" w14:textId="77777777" w:rsidR="00A830C2" w:rsidRDefault="00A830C2">
            <w:pPr>
              <w:pStyle w:val="CustomBody"/>
              <w:spacing w:after="0"/>
            </w:pPr>
            <w:r>
              <w:t>Nursing students residing in the St. Louis metropolitan region</w:t>
            </w:r>
          </w:p>
        </w:tc>
      </w:tr>
    </w:tbl>
    <w:p w14:paraId="61CAC749" w14:textId="6918F379" w:rsidR="00942859" w:rsidRPr="0077049A" w:rsidRDefault="0024077F" w:rsidP="0077049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7049A">
        <w:rPr>
          <w:rFonts w:ascii="Segoe UI" w:eastAsia="Times New Roman" w:hAnsi="Segoe UI" w:cs="Segoe UI"/>
          <w:b/>
          <w:bCs/>
          <w:kern w:val="0"/>
          <w:sz w:val="36"/>
          <w:szCs w:val="36"/>
          <w14:ligatures w14:val="none"/>
        </w:rPr>
        <w:t>National 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1"/>
        <w:gridCol w:w="1331"/>
        <w:gridCol w:w="6803"/>
        <w:gridCol w:w="2879"/>
      </w:tblGrid>
      <w:tr w:rsidR="00B4127E" w:rsidRPr="00B4127E" w14:paraId="090F122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2E3129" w14:textId="49DCCF13" w:rsidR="00B4127E" w:rsidRPr="00B4127E" w:rsidRDefault="00B4127E" w:rsidP="00B4127E">
            <w:pPr>
              <w:pStyle w:val="CustomBody"/>
              <w:rPr>
                <w:b/>
                <w:bCs/>
              </w:rPr>
            </w:pPr>
            <w:r>
              <w:rPr>
                <w:b/>
                <w:bCs/>
              </w:rPr>
              <w:t>National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20A824" w14:textId="77777777" w:rsidR="00B4127E" w:rsidRPr="00B4127E" w:rsidRDefault="00B4127E" w:rsidP="00B4127E">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DF5A66" w14:textId="77777777" w:rsidR="00B4127E" w:rsidRPr="00B4127E" w:rsidRDefault="00B4127E" w:rsidP="00B4127E">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9BE0E2" w14:textId="77777777" w:rsidR="00B4127E" w:rsidRPr="00B4127E" w:rsidRDefault="00B4127E" w:rsidP="00B4127E">
            <w:pPr>
              <w:pStyle w:val="CustomBody"/>
              <w:rPr>
                <w:b/>
                <w:bCs/>
              </w:rPr>
            </w:pPr>
            <w:r w:rsidRPr="00B4127E">
              <w:rPr>
                <w:b/>
                <w:bCs/>
              </w:rPr>
              <w:t>Geographic Focus of Large Grants</w:t>
            </w:r>
          </w:p>
        </w:tc>
      </w:tr>
      <w:tr w:rsidR="00B4127E" w:rsidRPr="00B4127E" w14:paraId="05F8DB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38F42F" w14:textId="77777777" w:rsidR="00B4127E" w:rsidRPr="00B4127E" w:rsidRDefault="00B4127E" w:rsidP="00B4127E">
            <w:pPr>
              <w:pStyle w:val="CustomBody"/>
              <w:rPr>
                <w:b/>
                <w:bCs/>
              </w:rPr>
            </w:pPr>
            <w:r w:rsidRPr="00B4127E">
              <w:rPr>
                <w:b/>
                <w:bCs/>
              </w:rPr>
              <w:t>Robert Wood Johnson Foundation (RWJF)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FC6C83" w14:textId="77777777" w:rsidR="00B4127E" w:rsidRPr="00B4127E" w:rsidRDefault="00B4127E" w:rsidP="00B4127E">
            <w:pPr>
              <w:pStyle w:val="CustomBody"/>
            </w:pPr>
            <w:r w:rsidRPr="00B4127E">
              <w:t>~$293M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BDBB1" w14:textId="77777777" w:rsidR="00B4127E" w:rsidRPr="00B4127E" w:rsidRDefault="00B4127E" w:rsidP="00B4127E">
            <w:pPr>
              <w:pStyle w:val="CustomBody"/>
            </w:pPr>
            <w:r w:rsidRPr="00B4127E">
              <w:t>Funds multi</w:t>
            </w:r>
            <w:r w:rsidRPr="00B4127E">
              <w:noBreakHyphen/>
              <w:t xml:space="preserve">year initiatives to strengthen and diversify the healthcare workforce as part of its “Transforming Health and Healthcare” strategy. Recent grants support </w:t>
            </w:r>
            <w:r w:rsidRPr="00B4127E">
              <w:rPr>
                <w:b/>
                <w:bCs/>
              </w:rPr>
              <w:t>training pipelines for community health workers, nursing and primary care workforce diversity, leadership development, and systems change linking education, workforce, and equity outcomes</w:t>
            </w:r>
            <w:r w:rsidRPr="00B4127E">
              <w:t xml:space="preserve">. Typical awards range from </w:t>
            </w:r>
            <w:r w:rsidRPr="00B4127E">
              <w:rPr>
                <w:b/>
                <w:bCs/>
              </w:rPr>
              <w:t>$500K–$5M</w:t>
            </w:r>
            <w:r w:rsidRPr="00B4127E">
              <w:t xml:space="preserve"> over 3–5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880A1E" w14:textId="79FC0C64" w:rsidR="00B4127E" w:rsidRPr="00B4127E" w:rsidRDefault="00B4127E" w:rsidP="00B4127E">
            <w:pPr>
              <w:pStyle w:val="CustomBody"/>
            </w:pPr>
            <w:r w:rsidRPr="00B4127E">
              <w:t xml:space="preserve">Nationwide; notable investments in </w:t>
            </w:r>
            <w:r w:rsidRPr="00B4127E">
              <w:rPr>
                <w:b/>
                <w:bCs/>
              </w:rPr>
              <w:t>CA, TX, NJ, NY, IL, NC</w:t>
            </w:r>
            <w:r w:rsidRPr="00B4127E">
              <w:t>, and multi</w:t>
            </w:r>
            <w:r w:rsidRPr="00B4127E">
              <w:noBreakHyphen/>
              <w:t xml:space="preserve">state collaboratives </w:t>
            </w:r>
          </w:p>
        </w:tc>
      </w:tr>
      <w:tr w:rsidR="00B4127E" w:rsidRPr="00B4127E" w14:paraId="1648DA5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FDCCC7" w14:textId="77777777" w:rsidR="00B4127E" w:rsidRPr="00B4127E" w:rsidRDefault="00B4127E" w:rsidP="00B4127E">
            <w:pPr>
              <w:pStyle w:val="CustomBody"/>
              <w:rPr>
                <w:b/>
                <w:bCs/>
              </w:rPr>
            </w:pPr>
            <w:r w:rsidRPr="00B4127E">
              <w:rPr>
                <w:b/>
                <w:bCs/>
              </w:rPr>
              <w:t>The Kresge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A5D04D" w14:textId="77777777" w:rsidR="00B4127E" w:rsidRPr="00B4127E" w:rsidRDefault="00B4127E" w:rsidP="00B4127E">
            <w:pPr>
              <w:pStyle w:val="CustomBody"/>
            </w:pPr>
            <w:r w:rsidRPr="00B4127E">
              <w:t>~$150–160M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4E3EE" w14:textId="77777777" w:rsidR="00B4127E" w:rsidRPr="00B4127E" w:rsidRDefault="00B4127E" w:rsidP="00B4127E">
            <w:pPr>
              <w:pStyle w:val="CustomBody"/>
            </w:pPr>
            <w:r w:rsidRPr="00B4127E">
              <w:t xml:space="preserve">Supports healthcare workforce development through its </w:t>
            </w:r>
            <w:r w:rsidRPr="00B4127E">
              <w:rPr>
                <w:b/>
                <w:bCs/>
              </w:rPr>
              <w:t>Health and Education programs</w:t>
            </w:r>
            <w:r w:rsidRPr="00B4127E">
              <w:t xml:space="preserve">, including grants for </w:t>
            </w:r>
            <w:r w:rsidRPr="00B4127E">
              <w:rPr>
                <w:b/>
                <w:bCs/>
              </w:rPr>
              <w:t>community</w:t>
            </w:r>
            <w:r w:rsidRPr="00B4127E">
              <w:rPr>
                <w:b/>
                <w:bCs/>
              </w:rPr>
              <w:noBreakHyphen/>
              <w:t>based healthcare training, workforce pipelines in urban systems, and integration of health careers into postsecondary pathways</w:t>
            </w:r>
            <w:r w:rsidRPr="00B4127E">
              <w:t>. Investments often emphasize equity</w:t>
            </w:r>
            <w:r w:rsidRPr="00B4127E">
              <w:noBreakHyphen/>
              <w:t>focused systems of care and career access.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8DFA7" w14:textId="55743FBA" w:rsidR="00B4127E" w:rsidRPr="00B4127E" w:rsidRDefault="00B4127E" w:rsidP="00B4127E">
            <w:pPr>
              <w:pStyle w:val="CustomBody"/>
            </w:pPr>
            <w:r w:rsidRPr="00B4127E">
              <w:t xml:space="preserve">Major metro areas nationwide, with concentrations in </w:t>
            </w:r>
            <w:r w:rsidRPr="00B4127E">
              <w:rPr>
                <w:b/>
                <w:bCs/>
              </w:rPr>
              <w:t>Detroit, Memphis, New Orleans, Fresno</w:t>
            </w:r>
            <w:r w:rsidRPr="00B4127E">
              <w:t xml:space="preserve">, and other U.S. cities </w:t>
            </w:r>
          </w:p>
        </w:tc>
      </w:tr>
      <w:tr w:rsidR="00B4127E" w:rsidRPr="00B4127E" w14:paraId="0537764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714D19" w14:textId="77777777" w:rsidR="00B4127E" w:rsidRPr="00B4127E" w:rsidRDefault="00B4127E" w:rsidP="00B4127E">
            <w:pPr>
              <w:pStyle w:val="CustomBody"/>
              <w:rPr>
                <w:b/>
                <w:bCs/>
              </w:rPr>
            </w:pPr>
            <w:r w:rsidRPr="00B4127E">
              <w:rPr>
                <w:b/>
                <w:bCs/>
              </w:rPr>
              <w:lastRenderedPageBreak/>
              <w:t>W.K. Kellogg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A78C73" w14:textId="77777777" w:rsidR="00B4127E" w:rsidRPr="00B4127E" w:rsidRDefault="00B4127E" w:rsidP="00B4127E">
            <w:pPr>
              <w:pStyle w:val="CustomBody"/>
            </w:pPr>
            <w:r w:rsidRPr="00B4127E">
              <w:t>~$340M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C405D9" w14:textId="77777777" w:rsidR="00B4127E" w:rsidRPr="00B4127E" w:rsidRDefault="00B4127E" w:rsidP="00B4127E">
            <w:pPr>
              <w:pStyle w:val="CustomBody"/>
            </w:pPr>
            <w:r w:rsidRPr="00B4127E">
              <w:t xml:space="preserve">Supports workforce and career pathway development connected to </w:t>
            </w:r>
            <w:r w:rsidRPr="00B4127E">
              <w:rPr>
                <w:b/>
                <w:bCs/>
              </w:rPr>
              <w:t>health equity, early childhood systems, and community health infrastructure</w:t>
            </w:r>
            <w:r w:rsidRPr="00B4127E">
              <w:t xml:space="preserve">, including </w:t>
            </w:r>
            <w:r w:rsidRPr="00B4127E">
              <w:rPr>
                <w:b/>
                <w:bCs/>
              </w:rPr>
              <w:t>training for health and human services professionals</w:t>
            </w:r>
            <w:r w:rsidRPr="00B4127E">
              <w:t xml:space="preserve"> and cross</w:t>
            </w:r>
            <w:r w:rsidRPr="00B4127E">
              <w:noBreakHyphen/>
              <w:t>sector workforce strategies.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21293B" w14:textId="1D12EE65" w:rsidR="00B4127E" w:rsidRPr="00B4127E" w:rsidRDefault="00B4127E" w:rsidP="00B4127E">
            <w:pPr>
              <w:pStyle w:val="CustomBody"/>
            </w:pPr>
            <w:r w:rsidRPr="00B4127E">
              <w:t xml:space="preserve">Nationwide, with emphasis on </w:t>
            </w:r>
            <w:r w:rsidRPr="00B4127E">
              <w:rPr>
                <w:b/>
                <w:bCs/>
              </w:rPr>
              <w:t>MI, MS, NM, and national intermediaries</w:t>
            </w:r>
            <w:r w:rsidRPr="00B4127E">
              <w:t xml:space="preserve"> </w:t>
            </w:r>
          </w:p>
        </w:tc>
      </w:tr>
      <w:tr w:rsidR="00B4127E" w:rsidRPr="00B4127E" w14:paraId="2B2FE2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C16453" w14:textId="77777777" w:rsidR="00B4127E" w:rsidRPr="00B4127E" w:rsidRDefault="00B4127E" w:rsidP="00B4127E">
            <w:pPr>
              <w:pStyle w:val="CustomBody"/>
              <w:rPr>
                <w:b/>
                <w:bCs/>
              </w:rPr>
            </w:pPr>
            <w:r w:rsidRPr="00B4127E">
              <w:rPr>
                <w:b/>
                <w:bCs/>
              </w:rPr>
              <w:t>Bill &amp; Melinda Gates Foundation (U.S. Program)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329887" w14:textId="77777777" w:rsidR="00B4127E" w:rsidRPr="00B4127E" w:rsidRDefault="00B4127E" w:rsidP="00B4127E">
            <w:pPr>
              <w:pStyle w:val="CustomBody"/>
            </w:pPr>
            <w:r w:rsidRPr="00B4127E">
              <w:t>~$8B total giving (portion 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21464" w14:textId="77777777" w:rsidR="00B4127E" w:rsidRPr="00B4127E" w:rsidRDefault="00B4127E" w:rsidP="00B4127E">
            <w:pPr>
              <w:pStyle w:val="CustomBody"/>
            </w:pPr>
            <w:r w:rsidRPr="00B4127E">
              <w:t xml:space="preserve">Through its U.S. Education &amp; Opportunity portfolio, funds </w:t>
            </w:r>
            <w:r w:rsidRPr="00B4127E">
              <w:rPr>
                <w:b/>
                <w:bCs/>
              </w:rPr>
              <w:t>postsecondary career pathways, accelerated credential programs, and workforce</w:t>
            </w:r>
            <w:r w:rsidRPr="00B4127E">
              <w:rPr>
                <w:b/>
                <w:bCs/>
              </w:rPr>
              <w:noBreakHyphen/>
              <w:t>aligned education</w:t>
            </w:r>
            <w:r w:rsidRPr="00B4127E">
              <w:t xml:space="preserve">, including pathways that feed into </w:t>
            </w:r>
            <w:r w:rsidRPr="00B4127E">
              <w:rPr>
                <w:b/>
                <w:bCs/>
              </w:rPr>
              <w:t>healthcare and allied health occupations</w:t>
            </w:r>
            <w:r w:rsidRPr="00B4127E">
              <w:t>. While not exclusively healthcare</w:t>
            </w:r>
            <w:r w:rsidRPr="00B4127E">
              <w:noBreakHyphen/>
              <w:t xml:space="preserve">focused, several grants support </w:t>
            </w:r>
            <w:r w:rsidRPr="00B4127E">
              <w:rPr>
                <w:b/>
                <w:bCs/>
              </w:rPr>
              <w:t>health</w:t>
            </w:r>
            <w:r w:rsidRPr="00B4127E">
              <w:rPr>
                <w:b/>
                <w:bCs/>
              </w:rPr>
              <w:noBreakHyphen/>
              <w:t>related workforce pipelines</w:t>
            </w:r>
            <w:r w:rsidRPr="00B4127E">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A4ED49" w14:textId="7A506258" w:rsidR="00B4127E" w:rsidRPr="00B4127E" w:rsidRDefault="00B4127E" w:rsidP="00B4127E">
            <w:pPr>
              <w:pStyle w:val="CustomBody"/>
            </w:pPr>
            <w:r w:rsidRPr="00B4127E">
              <w:t xml:space="preserve">Nationwide; large grants in </w:t>
            </w:r>
            <w:r w:rsidRPr="00B4127E">
              <w:rPr>
                <w:b/>
                <w:bCs/>
              </w:rPr>
              <w:t>TX, CA, WA, NY</w:t>
            </w:r>
            <w:r w:rsidRPr="00B4127E">
              <w:t>, and multi</w:t>
            </w:r>
            <w:r w:rsidRPr="00B4127E">
              <w:noBreakHyphen/>
              <w:t xml:space="preserve">state initiatives </w:t>
            </w:r>
          </w:p>
        </w:tc>
      </w:tr>
      <w:tr w:rsidR="00B4127E" w:rsidRPr="00B4127E" w14:paraId="5593420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1B1EA1" w14:textId="77777777" w:rsidR="00B4127E" w:rsidRPr="00B4127E" w:rsidRDefault="00B4127E" w:rsidP="00B4127E">
            <w:pPr>
              <w:pStyle w:val="CustomBody"/>
              <w:rPr>
                <w:b/>
                <w:bCs/>
              </w:rPr>
            </w:pPr>
            <w:r w:rsidRPr="00B4127E">
              <w:rPr>
                <w:b/>
                <w:bCs/>
              </w:rPr>
              <w:t>Arnold Ventures (formerly Laura and John Arnold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72E922" w14:textId="77777777" w:rsidR="00B4127E" w:rsidRPr="00B4127E" w:rsidRDefault="00B4127E" w:rsidP="00B4127E">
            <w:pPr>
              <w:pStyle w:val="CustomBody"/>
            </w:pPr>
            <w:r w:rsidRPr="00B4127E">
              <w:t>~$160–170M annually (501(c)(3)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668907" w14:textId="77777777" w:rsidR="00B4127E" w:rsidRPr="00B4127E" w:rsidRDefault="00B4127E" w:rsidP="00B4127E">
            <w:pPr>
              <w:pStyle w:val="CustomBody"/>
            </w:pPr>
            <w:r w:rsidRPr="00B4127E">
              <w:t xml:space="preserve">Makes targeted investments in </w:t>
            </w:r>
            <w:r w:rsidRPr="00B4127E">
              <w:rPr>
                <w:b/>
                <w:bCs/>
              </w:rPr>
              <w:t>evidence</w:t>
            </w:r>
            <w:r w:rsidRPr="00B4127E">
              <w:rPr>
                <w:b/>
                <w:bCs/>
              </w:rPr>
              <w:noBreakHyphen/>
              <w:t>based workforce development</w:t>
            </w:r>
            <w:r w:rsidRPr="00B4127E">
              <w:t xml:space="preserve">, including </w:t>
            </w:r>
            <w:r w:rsidRPr="00B4127E">
              <w:rPr>
                <w:b/>
                <w:bCs/>
              </w:rPr>
              <w:t>healthcare and allied health training programs</w:t>
            </w:r>
            <w:r w:rsidRPr="00B4127E">
              <w:t xml:space="preserve"> (e.g., nursing, LPN, radiologic tech) paired with wraparound supports. Recent grants include </w:t>
            </w:r>
            <w:r w:rsidRPr="00B4127E">
              <w:rPr>
                <w:b/>
                <w:bCs/>
              </w:rPr>
              <w:t>state</w:t>
            </w:r>
            <w:r w:rsidRPr="00B4127E">
              <w:rPr>
                <w:b/>
                <w:bCs/>
              </w:rPr>
              <w:noBreakHyphen/>
              <w:t>level healthcare workforce initiatives</w:t>
            </w:r>
            <w:r w:rsidRPr="00B4127E">
              <w:t xml:space="preserve"> tied to proven models.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3BCEA" w14:textId="78D9B902" w:rsidR="00B4127E" w:rsidRPr="00B4127E" w:rsidRDefault="00B4127E" w:rsidP="00B4127E">
            <w:pPr>
              <w:pStyle w:val="CustomBody"/>
            </w:pPr>
            <w:r w:rsidRPr="00B4127E">
              <w:t xml:space="preserve">Nationwide; recent large grants in </w:t>
            </w:r>
            <w:r w:rsidRPr="00B4127E">
              <w:rPr>
                <w:b/>
                <w:bCs/>
              </w:rPr>
              <w:t>Colorado</w:t>
            </w:r>
            <w:r w:rsidRPr="00B4127E">
              <w:t xml:space="preserve">, with replication models across states </w:t>
            </w:r>
          </w:p>
        </w:tc>
      </w:tr>
      <w:tr w:rsidR="00B4127E" w:rsidRPr="00B4127E" w14:paraId="36F008F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58413D" w14:textId="77777777" w:rsidR="00B4127E" w:rsidRPr="00B4127E" w:rsidRDefault="00B4127E" w:rsidP="00B4127E">
            <w:pPr>
              <w:pStyle w:val="CustomBody"/>
              <w:rPr>
                <w:b/>
                <w:bCs/>
              </w:rPr>
            </w:pPr>
            <w:r w:rsidRPr="00B4127E">
              <w:rPr>
                <w:b/>
                <w:bCs/>
              </w:rPr>
              <w:t>John A. Hartford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CB73F7" w14:textId="77777777" w:rsidR="00B4127E" w:rsidRPr="00B4127E" w:rsidRDefault="00B4127E" w:rsidP="00B4127E">
            <w:pPr>
              <w:pStyle w:val="CustomBody"/>
            </w:pPr>
            <w:r w:rsidRPr="00B4127E">
              <w:t>~$70–80M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2C840D" w14:textId="77777777" w:rsidR="00B4127E" w:rsidRPr="00B4127E" w:rsidRDefault="00B4127E" w:rsidP="00B4127E">
            <w:pPr>
              <w:pStyle w:val="CustomBody"/>
            </w:pPr>
            <w:r w:rsidRPr="00B4127E">
              <w:t xml:space="preserve">Focuses on </w:t>
            </w:r>
            <w:r w:rsidRPr="00B4127E">
              <w:rPr>
                <w:b/>
                <w:bCs/>
              </w:rPr>
              <w:t>geriatrics and aging</w:t>
            </w:r>
            <w:r w:rsidRPr="00B4127E">
              <w:t xml:space="preserve">, funding </w:t>
            </w:r>
            <w:r w:rsidRPr="00B4127E">
              <w:rPr>
                <w:b/>
                <w:bCs/>
              </w:rPr>
              <w:t>training, education, and workforce capacity</w:t>
            </w:r>
            <w:r w:rsidRPr="00B4127E">
              <w:rPr>
                <w:b/>
                <w:bCs/>
              </w:rPr>
              <w:noBreakHyphen/>
              <w:t>building for healthcare professionals</w:t>
            </w:r>
            <w:r w:rsidRPr="00B4127E">
              <w:t xml:space="preserve"> serving older adults, including nursing, emergency medicine, and home</w:t>
            </w:r>
            <w:r w:rsidRPr="00B4127E">
              <w:noBreakHyphen/>
              <w:t>based care. Grants often support national professional associations and academic health centers.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D2BED7" w14:textId="539B896C" w:rsidR="00B4127E" w:rsidRPr="00B4127E" w:rsidRDefault="00B4127E" w:rsidP="00B4127E">
            <w:pPr>
              <w:pStyle w:val="CustomBody"/>
            </w:pPr>
            <w:r w:rsidRPr="00B4127E">
              <w:t xml:space="preserve">Nationwide; grants to institutions in </w:t>
            </w:r>
            <w:r w:rsidRPr="00B4127E">
              <w:rPr>
                <w:b/>
                <w:bCs/>
              </w:rPr>
              <w:t>NY, MA, NC, CA</w:t>
            </w:r>
            <w:r w:rsidRPr="00B4127E">
              <w:t xml:space="preserve">, and national medical associations </w:t>
            </w:r>
          </w:p>
        </w:tc>
      </w:tr>
    </w:tbl>
    <w:p w14:paraId="3101C74D" w14:textId="77777777" w:rsidR="000230DB" w:rsidRDefault="000230DB" w:rsidP="000230DB">
      <w:pPr>
        <w:pStyle w:val="CustomBody"/>
      </w:pPr>
    </w:p>
    <w:p w14:paraId="707BDF82" w14:textId="77777777" w:rsidR="00093BCE" w:rsidRPr="00093BCE" w:rsidRDefault="00780A94">
      <w:pPr>
        <w:pStyle w:val="CustomBody"/>
        <w:rPr>
          <w:rFonts w:ascii="Segoe UI" w:eastAsia="Times New Roman" w:hAnsi="Segoe UI" w:cs="Segoe UI"/>
          <w:b/>
          <w:bCs/>
          <w:kern w:val="0"/>
          <w:sz w:val="36"/>
          <w:szCs w:val="36"/>
          <w14:ligatures w14:val="none"/>
        </w:rPr>
      </w:pPr>
      <w:r>
        <w:rPr>
          <w:rFonts w:ascii="Segoe UI" w:hAnsi="Segoe UI" w:cs="Segoe UI"/>
          <w:b/>
          <w:bCs/>
          <w:sz w:val="36"/>
          <w:szCs w:val="36"/>
        </w:rPr>
        <w:t>St. Louis</w:t>
      </w:r>
      <w:r>
        <w:rPr>
          <w:rFonts w:ascii="Segoe UI" w:eastAsia="Times New Roman" w:hAnsi="Segoe UI" w:cs="Segoe UI"/>
          <w:b/>
          <w:bCs/>
          <w:kern w:val="0"/>
          <w:sz w:val="36"/>
          <w:szCs w:val="36"/>
          <w14:ligatures w14:val="none"/>
        </w:rPr>
        <w:t xml:space="preserve"> State and Local </w:t>
      </w:r>
      <w:r w:rsidRPr="0077049A">
        <w:rPr>
          <w:rFonts w:ascii="Segoe UI" w:eastAsia="Times New Roman" w:hAnsi="Segoe UI" w:cs="Segoe UI"/>
          <w:b/>
          <w:bCs/>
          <w:kern w:val="0"/>
          <w:sz w:val="36"/>
          <w:szCs w:val="36"/>
          <w14:ligatures w14:val="none"/>
        </w:rPr>
        <w:t>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6"/>
        <w:gridCol w:w="2608"/>
        <w:gridCol w:w="6529"/>
        <w:gridCol w:w="2191"/>
      </w:tblGrid>
      <w:tr w:rsidR="00846A37" w:rsidRPr="00B4127E" w14:paraId="0FAC314B"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96B952" w14:textId="77777777" w:rsidR="00EA2B8A" w:rsidRPr="00B4127E" w:rsidRDefault="00EA2B8A" w:rsidP="00E23914">
            <w:pPr>
              <w:pStyle w:val="CustomBody"/>
              <w:rPr>
                <w:b/>
                <w:bCs/>
              </w:rPr>
            </w:pPr>
            <w:r>
              <w:rPr>
                <w:b/>
                <w:bCs/>
              </w:rPr>
              <w:t>State and Local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506570" w14:textId="77777777" w:rsidR="00EA2B8A" w:rsidRPr="00B4127E" w:rsidRDefault="00EA2B8A" w:rsidP="00E23914">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50740C" w14:textId="77777777" w:rsidR="00EA2B8A" w:rsidRPr="00B4127E" w:rsidRDefault="00EA2B8A" w:rsidP="00E23914">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80BBAA" w14:textId="77777777" w:rsidR="00EA2B8A" w:rsidRPr="00B4127E" w:rsidRDefault="00EA2B8A" w:rsidP="00E23914">
            <w:pPr>
              <w:pStyle w:val="CustomBody"/>
              <w:rPr>
                <w:b/>
                <w:bCs/>
              </w:rPr>
            </w:pPr>
            <w:r w:rsidRPr="00B4127E">
              <w:rPr>
                <w:b/>
                <w:bCs/>
              </w:rPr>
              <w:t>Geographic Focus of Large Grants</w:t>
            </w:r>
          </w:p>
        </w:tc>
      </w:tr>
      <w:tr w:rsidR="002A018F" w14:paraId="7105EA8C" w14:textId="77777777" w:rsidTr="002A018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9E0110" w14:textId="77777777" w:rsidR="002A018F" w:rsidRDefault="002A018F">
            <w:pPr>
              <w:pStyle w:val="CustomBody"/>
            </w:pPr>
            <w:r>
              <w:rPr>
                <w:rStyle w:val="Strong"/>
                <w:rFonts w:ascii="Aptos" w:hAnsi="Aptos"/>
                <w:color w:val="000000"/>
              </w:rPr>
              <w:t>Missouri Foundation for Health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9B9995" w14:textId="77777777" w:rsidR="002A018F" w:rsidRDefault="002A018F">
            <w:pPr>
              <w:pStyle w:val="CustomBody"/>
            </w:pPr>
            <w:r>
              <w:t>Approximately $40M–$50M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5FA9A5" w14:textId="77777777" w:rsidR="002A018F" w:rsidRDefault="002A018F">
            <w:pPr>
              <w:pStyle w:val="CustomBody"/>
            </w:pPr>
            <w:r>
              <w:t xml:space="preserve">One of Missouri’s largest health philanthropies, funding </w:t>
            </w:r>
            <w:r>
              <w:rPr>
                <w:rStyle w:val="Strong"/>
                <w:rFonts w:ascii="Aptos" w:hAnsi="Aptos"/>
              </w:rPr>
              <w:t>health equity, public-health systems, behavioral health, rural health, maternal and infant health, community health workers, and access to care</w:t>
            </w:r>
            <w:r>
              <w:t xml:space="preserve">. Its grants, </w:t>
            </w:r>
            <w:r>
              <w:lastRenderedPageBreak/>
              <w:t>technical assistance, and impact investments strengthen health organizations and workforce capacity across the state.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FBE17B" w14:textId="77777777" w:rsidR="002A018F" w:rsidRDefault="002A018F">
            <w:pPr>
              <w:pStyle w:val="CustomBody"/>
            </w:pPr>
            <w:r>
              <w:lastRenderedPageBreak/>
              <w:t>Missouri, including St. Louis and underserved rural communities</w:t>
            </w:r>
          </w:p>
        </w:tc>
      </w:tr>
      <w:tr w:rsidR="00683AFE" w14:paraId="27CA96B4" w14:textId="77777777" w:rsidTr="00683AF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B34A95" w14:textId="77777777" w:rsidR="00683AFE" w:rsidRDefault="00683AFE">
            <w:pPr>
              <w:pStyle w:val="CustomBody"/>
            </w:pPr>
            <w:r>
              <w:rPr>
                <w:rStyle w:val="Strong"/>
                <w:rFonts w:ascii="Aptos" w:hAnsi="Aptos"/>
                <w:color w:val="000000"/>
              </w:rPr>
              <w:t>Deaconess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413FC6" w14:textId="77777777" w:rsidR="00683AFE" w:rsidRDefault="00683AFE">
            <w:pPr>
              <w:pStyle w:val="CustomBody"/>
            </w:pPr>
            <w:r>
              <w:t>Annual grantmaking varies; policy campaign grants provide up to $100,000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385C55" w14:textId="77777777" w:rsidR="00683AFE" w:rsidRDefault="00683AFE">
            <w:pPr>
              <w:pStyle w:val="CustomBody"/>
            </w:pPr>
            <w:r>
              <w:t xml:space="preserve">St. Louis health-conversion foundation supporting </w:t>
            </w:r>
            <w:r>
              <w:rPr>
                <w:rStyle w:val="Strong"/>
                <w:rFonts w:ascii="Aptos" w:hAnsi="Aptos"/>
              </w:rPr>
              <w:t>community health, economic stability, mental and physical healthcare access, policy advocacy, and systems change</w:t>
            </w:r>
            <w:r>
              <w:t>. Its grants strengthen grassroots and nonprofit capacity, and its nursing scholarships help expand the regional healthcare workforce pipeline.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3AF4B5" w14:textId="77777777" w:rsidR="00683AFE" w:rsidRDefault="00683AFE">
            <w:pPr>
              <w:pStyle w:val="CustomBody"/>
            </w:pPr>
            <w:r>
              <w:t>Eastern Missouri and Southern Illinois, centered on metropolitan St. Louis</w:t>
            </w:r>
          </w:p>
        </w:tc>
      </w:tr>
      <w:tr w:rsidR="00807494" w14:paraId="2F4446A9" w14:textId="77777777" w:rsidTr="0080749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D3A71BB" w14:textId="77777777" w:rsidR="00807494" w:rsidRDefault="00807494">
            <w:pPr>
              <w:pStyle w:val="CustomBody"/>
            </w:pPr>
            <w:r>
              <w:rPr>
                <w:rStyle w:val="Strong"/>
                <w:rFonts w:ascii="Aptos" w:hAnsi="Aptos"/>
                <w:color w:val="000000"/>
              </w:rPr>
              <w:t>James S. McDonnell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29CD61" w14:textId="77777777" w:rsidR="00807494" w:rsidRDefault="00807494">
            <w:pPr>
              <w:pStyle w:val="CustomBody"/>
            </w:pPr>
            <w:r>
              <w:t>Multi-million-dollar annual grantmaking; three 2026 grants totaled $2.2M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B8CFC9" w14:textId="77777777" w:rsidR="00807494" w:rsidRDefault="00807494">
            <w:pPr>
              <w:pStyle w:val="CustomBody"/>
            </w:pPr>
            <w:r>
              <w:t xml:space="preserve">Invests in St. Louis regional prosperity through </w:t>
            </w:r>
            <w:r>
              <w:rPr>
                <w:rStyle w:val="Strong"/>
                <w:rFonts w:ascii="Aptos" w:hAnsi="Aptos"/>
              </w:rPr>
              <w:t>workforce development, career advancement, small and midsize business growth, wealth building, and civic infrastructure</w:t>
            </w:r>
            <w:r>
              <w:t>. Workforce grants address barriers such as childcare and transportation and strengthen connections among job seekers, employers, and training organizations, with relevance to healthcare career pathways.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085225" w14:textId="77777777" w:rsidR="00807494" w:rsidRDefault="00807494">
            <w:pPr>
              <w:pStyle w:val="CustomBody"/>
            </w:pPr>
            <w:r>
              <w:t>Greater St. Louis region</w:t>
            </w:r>
          </w:p>
        </w:tc>
      </w:tr>
      <w:tr w:rsidR="00BF3B65" w14:paraId="4D63EE7B" w14:textId="77777777" w:rsidTr="00BF3B6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DCE9AF" w14:textId="77777777" w:rsidR="00BF3B65" w:rsidRDefault="00BF3B65">
            <w:pPr>
              <w:pStyle w:val="CustomBody"/>
            </w:pPr>
            <w:r>
              <w:rPr>
                <w:rStyle w:val="Strong"/>
                <w:rFonts w:ascii="Aptos" w:hAnsi="Aptos"/>
                <w:color w:val="000000"/>
              </w:rPr>
              <w:t>Dana Brown Charitable Trust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FD9832" w14:textId="77777777" w:rsidR="00BF3B65" w:rsidRDefault="00BF3B65">
            <w:pPr>
              <w:pStyle w:val="CustomBody"/>
            </w:pPr>
            <w:r>
              <w:t>$4.61M distributed in 2025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C483CB" w14:textId="77777777" w:rsidR="00BF3B65" w:rsidRDefault="00BF3B65">
            <w:pPr>
              <w:pStyle w:val="CustomBody"/>
            </w:pPr>
            <w:r>
              <w:t xml:space="preserve">Funds the </w:t>
            </w:r>
            <w:r>
              <w:rPr>
                <w:rStyle w:val="Strong"/>
                <w:rFonts w:ascii="Aptos" w:hAnsi="Aptos"/>
              </w:rPr>
              <w:t>health, education, and welfare of economically disadvantaged children</w:t>
            </w:r>
            <w:r>
              <w:t xml:space="preserve"> in the St. Louis metropolitan area. Grants support hospitals, youth mental health, counseling, education, and community programs that can expose young people to health careers and strengthen supports for future workforce participation.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00BD1E" w14:textId="77777777" w:rsidR="00BF3B65" w:rsidRDefault="00BF3B65">
            <w:pPr>
              <w:pStyle w:val="CustomBody"/>
            </w:pPr>
            <w:r>
              <w:t>Greater St. Louis Metropolitan Statistical Area</w:t>
            </w:r>
          </w:p>
        </w:tc>
      </w:tr>
      <w:tr w:rsidR="00575B2E" w14:paraId="7D3C9C89" w14:textId="77777777" w:rsidTr="00575B2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A11E0B" w14:textId="77777777" w:rsidR="00575B2E" w:rsidRDefault="00575B2E">
            <w:pPr>
              <w:pStyle w:val="CustomBody"/>
            </w:pPr>
            <w:r>
              <w:rPr>
                <w:rStyle w:val="Strong"/>
                <w:rFonts w:ascii="Aptos" w:hAnsi="Aptos"/>
                <w:color w:val="000000"/>
              </w:rPr>
              <w:t>Saigh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0A49A9" w14:textId="77777777" w:rsidR="00575B2E" w:rsidRDefault="00575B2E">
            <w:pPr>
              <w:pStyle w:val="CustomBody"/>
            </w:pPr>
            <w:r>
              <w:t>Multi-million-dollar annual grantmaking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B8C50A" w14:textId="77777777" w:rsidR="00575B2E" w:rsidRDefault="00575B2E">
            <w:pPr>
              <w:pStyle w:val="CustomBody"/>
            </w:pPr>
            <w:r>
              <w:t xml:space="preserve">St. Louis family foundation supporting </w:t>
            </w:r>
            <w:r>
              <w:rPr>
                <w:rStyle w:val="Strong"/>
                <w:rFonts w:ascii="Aptos" w:hAnsi="Aptos"/>
              </w:rPr>
              <w:t>healthcare, education, human services, youth development, and community institutions</w:t>
            </w:r>
            <w:r>
              <w:t>. Grants to hospitals, universities, and nonprofit service providers help strengthen clinical care, health education, scholarships, and institutional capacity relevant to healthcare workforce development.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6BF902" w14:textId="77777777" w:rsidR="00575B2E" w:rsidRDefault="00575B2E">
            <w:pPr>
              <w:pStyle w:val="CustomBody"/>
            </w:pPr>
            <w:r>
              <w:t>St. Louis metropolitan region</w:t>
            </w:r>
          </w:p>
        </w:tc>
      </w:tr>
      <w:tr w:rsidR="00042A85" w14:paraId="64F9D585" w14:textId="77777777" w:rsidTr="00042A8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1A26F3" w14:textId="77777777" w:rsidR="00042A85" w:rsidRDefault="00042A85">
            <w:pPr>
              <w:pStyle w:val="CustomBody"/>
            </w:pPr>
            <w:r>
              <w:rPr>
                <w:rStyle w:val="Strong"/>
                <w:rFonts w:ascii="Aptos" w:hAnsi="Aptos"/>
                <w:color w:val="000000"/>
              </w:rPr>
              <w:t>St. Louis Children’s Hospital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54E874" w14:textId="77777777" w:rsidR="00042A85" w:rsidRDefault="00042A85">
            <w:pPr>
              <w:pStyle w:val="CustomBody"/>
            </w:pPr>
            <w:r>
              <w:t>Annual grantmaking varies with donor contributions and hospital priorities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66A279" w14:textId="77777777" w:rsidR="00042A85" w:rsidRDefault="00042A85">
            <w:pPr>
              <w:pStyle w:val="CustomBody"/>
            </w:pPr>
            <w:r>
              <w:t xml:space="preserve">Supports pediatric healthcare, family services, research, education, and community programs. Philanthropic investments help fund </w:t>
            </w:r>
            <w:r>
              <w:rPr>
                <w:rStyle w:val="Strong"/>
                <w:rFonts w:ascii="Aptos" w:hAnsi="Aptos"/>
              </w:rPr>
              <w:t>clinical training, specialized care, workforce education, research careers, and health initiatives serving children and families</w:t>
            </w:r>
            <w:r>
              <w:t xml:space="preserve"> throughout the region.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73F138" w14:textId="77777777" w:rsidR="00042A85" w:rsidRDefault="00042A85">
            <w:pPr>
              <w:pStyle w:val="CustomBody"/>
            </w:pPr>
            <w:r>
              <w:t>St. Louis metropolitan region and surrounding communities</w:t>
            </w:r>
          </w:p>
        </w:tc>
      </w:tr>
      <w:tr w:rsidR="00383748" w14:paraId="5B40472B" w14:textId="77777777" w:rsidTr="00383748">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45D602A" w14:textId="77777777" w:rsidR="00383748" w:rsidRDefault="00383748">
            <w:pPr>
              <w:pStyle w:val="CustomBody"/>
            </w:pPr>
            <w:r>
              <w:rPr>
                <w:rStyle w:val="Strong"/>
                <w:rFonts w:ascii="Aptos" w:hAnsi="Aptos"/>
                <w:color w:val="000000"/>
              </w:rPr>
              <w:lastRenderedPageBreak/>
              <w:t>The Foundation for Barnes-Jewish Hospital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3EF715" w14:textId="77777777" w:rsidR="00383748" w:rsidRDefault="00383748">
            <w:pPr>
              <w:pStyle w:val="CustomBody"/>
            </w:pPr>
            <w:r>
              <w:t>Annual grantmaking varies through donor-designated, project, research, and community-support funds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99D9F0" w14:textId="77777777" w:rsidR="00383748" w:rsidRDefault="00383748">
            <w:pPr>
              <w:pStyle w:val="CustomBody"/>
            </w:pPr>
            <w:r>
              <w:t xml:space="preserve">Funds Barnes-Jewish Hospital, Washington University School of Medicine, Siteman Cancer Center, Goldfarb School of Nursing, and community organizations. Grants support </w:t>
            </w:r>
            <w:r>
              <w:rPr>
                <w:rStyle w:val="Strong"/>
                <w:rFonts w:ascii="Aptos" w:hAnsi="Aptos"/>
              </w:rPr>
              <w:t>education and training, clinical research, capital and equipment, patient care, endowed faculty positions, and community health priorities</w:t>
            </w:r>
            <w:r>
              <w:t>, directly strengthening the St. Louis healthcare workforce.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4AA8F3" w14:textId="77777777" w:rsidR="00383748" w:rsidRDefault="00383748">
            <w:pPr>
              <w:pStyle w:val="CustomBody"/>
            </w:pPr>
            <w:r>
              <w:t>St. Louis metropolitan region and BJC HealthCare’s academic medical network</w:t>
            </w:r>
          </w:p>
        </w:tc>
      </w:tr>
    </w:tbl>
    <w:p w14:paraId="1CE7EDFF" w14:textId="5D7C064D" w:rsidR="000230DB" w:rsidRPr="00555358" w:rsidRDefault="00CF4E70" w:rsidP="000230DB">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St. Louis</w:t>
      </w:r>
      <w:r w:rsidR="00846A37">
        <w:rPr>
          <w:rFonts w:ascii="Segoe UI" w:eastAsia="Times New Roman" w:hAnsi="Segoe UI" w:cs="Segoe UI"/>
          <w:b/>
          <w:bCs/>
          <w:kern w:val="0"/>
          <w:sz w:val="36"/>
          <w:szCs w:val="36"/>
          <w14:ligatures w14:val="none"/>
        </w:rPr>
        <w:t xml:space="preserve"> </w:t>
      </w:r>
      <w:r w:rsidR="000230DB" w:rsidRPr="00555358">
        <w:rPr>
          <w:rFonts w:ascii="Segoe UI" w:eastAsia="Times New Roman" w:hAnsi="Segoe UI" w:cs="Segoe UI"/>
          <w:b/>
          <w:bCs/>
          <w:kern w:val="0"/>
          <w:sz w:val="36"/>
          <w:szCs w:val="36"/>
          <w14:ligatures w14:val="none"/>
        </w:rPr>
        <w:t>Corporate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5"/>
        <w:gridCol w:w="1864"/>
        <w:gridCol w:w="2592"/>
        <w:gridCol w:w="6593"/>
      </w:tblGrid>
      <w:tr w:rsidR="000230DB" w:rsidRPr="00CE6D78" w14:paraId="5BD79DC9" w14:textId="77777777" w:rsidTr="00C67DAE">
        <w:trPr>
          <w:trHeight w:val="750"/>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A216E6" w14:textId="205163EC" w:rsidR="000230DB" w:rsidRPr="00CE6D78" w:rsidRDefault="000230DB" w:rsidP="003A2883">
            <w:pPr>
              <w:pStyle w:val="CustomBody"/>
              <w:rPr>
                <w:b/>
                <w:bCs/>
              </w:rPr>
            </w:pPr>
            <w:r>
              <w:rPr>
                <w:b/>
                <w:bCs/>
              </w:rPr>
              <w:t>Corporate Foun</w:t>
            </w:r>
            <w:r w:rsidR="00CD5CCA">
              <w:rPr>
                <w:b/>
                <w:bCs/>
              </w:rPr>
              <w:t>d</w:t>
            </w:r>
            <w:r>
              <w:rPr>
                <w:b/>
                <w:bCs/>
              </w:rPr>
              <w:t>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551F11" w14:textId="77777777" w:rsidR="000230DB" w:rsidRPr="00CE6D78" w:rsidRDefault="000230DB" w:rsidP="003A2883">
            <w:pPr>
              <w:pStyle w:val="CustomBody"/>
              <w:rPr>
                <w:b/>
                <w:bCs/>
              </w:rPr>
            </w:pPr>
            <w:r w:rsidRPr="00CE6D78">
              <w:rPr>
                <w:b/>
                <w:bCs/>
              </w:rPr>
              <w:t>Approx. size (Total assets)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959AC7" w14:textId="77777777" w:rsidR="000230DB" w:rsidRPr="00CE6D78" w:rsidRDefault="000230DB" w:rsidP="003A2883">
            <w:pPr>
              <w:pStyle w:val="CustomBody"/>
              <w:rPr>
                <w:b/>
                <w:bCs/>
              </w:rPr>
            </w:pPr>
            <w:r w:rsidRPr="00CE6D78">
              <w:rPr>
                <w:b/>
                <w:bCs/>
              </w:rPr>
              <w:t>Approx. grants/year (Charitable disbursements)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5FA8B2" w14:textId="77777777" w:rsidR="000230DB" w:rsidRPr="00CE6D78" w:rsidRDefault="000230DB" w:rsidP="003A2883">
            <w:pPr>
              <w:pStyle w:val="CustomBody"/>
              <w:rPr>
                <w:b/>
                <w:bCs/>
              </w:rPr>
            </w:pPr>
            <w:r w:rsidRPr="00CE6D78">
              <w:rPr>
                <w:b/>
                <w:bCs/>
              </w:rPr>
              <w:t>Summary of funded activities</w:t>
            </w:r>
          </w:p>
        </w:tc>
      </w:tr>
      <w:tr w:rsidR="0088262E" w14:paraId="01C1848A" w14:textId="77777777" w:rsidTr="0088262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DA3602" w14:textId="77777777" w:rsidR="0088262E" w:rsidRDefault="0088262E">
            <w:pPr>
              <w:pStyle w:val="CustomBody"/>
            </w:pPr>
            <w:r>
              <w:rPr>
                <w:rStyle w:val="Strong"/>
                <w:rFonts w:ascii="Aptos" w:hAnsi="Aptos"/>
                <w:color w:val="000000"/>
              </w:rPr>
              <w:t>Centene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56BC79" w14:textId="77777777" w:rsidR="0088262E" w:rsidRDefault="0088262E">
            <w:pPr>
              <w:pStyle w:val="CustomBody"/>
            </w:pPr>
            <w:r>
              <w:rPr>
                <w:rStyle w:val="Strong"/>
                <w:rFonts w:ascii="Aptos" w:hAnsi="Aptos"/>
              </w:rPr>
              <w:t>~$195.0M</w:t>
            </w:r>
            <w:r>
              <w:t xml:space="preserve"> (FY2025 total assets)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894E50" w14:textId="77777777" w:rsidR="0088262E" w:rsidRDefault="0088262E">
            <w:pPr>
              <w:pStyle w:val="CustomBody"/>
            </w:pPr>
            <w:r>
              <w:rPr>
                <w:rStyle w:val="Strong"/>
                <w:rFonts w:ascii="Aptos" w:hAnsi="Aptos"/>
              </w:rPr>
              <w:t>~$39.4M</w:t>
            </w:r>
            <w:r>
              <w:t xml:space="preserve"> (FY2025 total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8E4388" w14:textId="77777777" w:rsidR="0088262E" w:rsidRDefault="0088262E">
            <w:pPr>
              <w:pStyle w:val="CustomBody"/>
            </w:pPr>
            <w:r>
              <w:t xml:space="preserve">St. Louis-based health corporate foundation investing in </w:t>
            </w:r>
            <w:r>
              <w:rPr>
                <w:rStyle w:val="Strong"/>
                <w:rFonts w:ascii="Aptos" w:hAnsi="Aptos"/>
              </w:rPr>
              <w:t>healthcare access, social services, education, health equity, and community development</w:t>
            </w:r>
            <w:r>
              <w:t>. Major grants support community health organizations, medical research, affordable housing, behavioral health, and workforce-oriented partnerships that address barriers to care.</w:t>
            </w:r>
          </w:p>
        </w:tc>
      </w:tr>
      <w:tr w:rsidR="001A56EB" w14:paraId="249BC53B" w14:textId="77777777" w:rsidTr="001A56E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088FA5" w14:textId="77777777" w:rsidR="001A56EB" w:rsidRDefault="001A56EB">
            <w:pPr>
              <w:pStyle w:val="CustomBody"/>
            </w:pPr>
            <w:r>
              <w:rPr>
                <w:rStyle w:val="Strong"/>
                <w:rFonts w:ascii="Aptos" w:hAnsi="Aptos"/>
                <w:color w:val="000000"/>
              </w:rPr>
              <w:t>Enterprise Mobility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7B8F8C" w14:textId="77777777" w:rsidR="001A56EB" w:rsidRDefault="001A56EB">
            <w:pPr>
              <w:pStyle w:val="CustomBody"/>
            </w:pPr>
            <w:r>
              <w:rPr>
                <w:rStyle w:val="Strong"/>
                <w:rFonts w:ascii="Aptos" w:hAnsi="Aptos"/>
              </w:rPr>
              <w:t>~$545.5M</w:t>
            </w:r>
            <w:r>
              <w:t xml:space="preserve"> (recent total assets)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3EC932" w14:textId="77777777" w:rsidR="001A56EB" w:rsidRDefault="001A56EB">
            <w:pPr>
              <w:pStyle w:val="CustomBody"/>
            </w:pPr>
            <w:r>
              <w:rPr>
                <w:rStyle w:val="Strong"/>
                <w:rFonts w:ascii="Aptos" w:hAnsi="Aptos"/>
              </w:rPr>
              <w:t>~$72.9M</w:t>
            </w:r>
            <w:r>
              <w:t xml:space="preserve"> (recent annual grants and gifts)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B96D1D" w14:textId="77777777" w:rsidR="001A56EB" w:rsidRDefault="001A56EB">
            <w:pPr>
              <w:pStyle w:val="CustomBody"/>
            </w:pPr>
            <w:r>
              <w:t xml:space="preserve">St. Louis-based corporate foundation supporting </w:t>
            </w:r>
            <w:r>
              <w:rPr>
                <w:rStyle w:val="Strong"/>
                <w:rFonts w:ascii="Aptos" w:hAnsi="Aptos"/>
              </w:rPr>
              <w:t>education, workforce opportunity, community development, disaster relief, hunger relief, and equitable access to mobility</w:t>
            </w:r>
            <w:r>
              <w:t>. Local grants and scholarships strengthen nonprofit capacity, career preparation, economic mobility, and community services that support the healthcare workforce ecosystem.</w:t>
            </w:r>
          </w:p>
        </w:tc>
      </w:tr>
      <w:tr w:rsidR="00707E74" w14:paraId="1116C29B" w14:textId="77777777" w:rsidTr="00707E7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BDE141" w14:textId="77777777" w:rsidR="00707E74" w:rsidRDefault="00707E74">
            <w:pPr>
              <w:pStyle w:val="CustomBody"/>
            </w:pPr>
            <w:r>
              <w:rPr>
                <w:rStyle w:val="Strong"/>
                <w:rFonts w:ascii="Aptos" w:hAnsi="Aptos"/>
                <w:color w:val="000000"/>
              </w:rPr>
              <w:t>Edward Jones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773D14" w14:textId="77777777" w:rsidR="00707E74" w:rsidRDefault="00707E74">
            <w:pPr>
              <w:pStyle w:val="CustomBody"/>
            </w:pPr>
            <w:r>
              <w:rPr>
                <w:rStyle w:val="Strong"/>
                <w:rFonts w:ascii="Aptos" w:hAnsi="Aptos"/>
              </w:rPr>
              <w:t>~$139.0M</w:t>
            </w:r>
            <w:r>
              <w:t xml:space="preserve"> (FY2024 total assets)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6EE02A" w14:textId="77777777" w:rsidR="00707E74" w:rsidRDefault="00707E74">
            <w:pPr>
              <w:pStyle w:val="CustomBody"/>
            </w:pPr>
            <w:r>
              <w:rPr>
                <w:rStyle w:val="Strong"/>
                <w:rFonts w:ascii="Aptos" w:hAnsi="Aptos"/>
              </w:rPr>
              <w:t>~$20.1M</w:t>
            </w:r>
            <w:r>
              <w:t xml:space="preserve"> (FY2024 annual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9A7212" w14:textId="77777777" w:rsidR="00707E74" w:rsidRDefault="00707E74">
            <w:pPr>
              <w:pStyle w:val="CustomBody"/>
            </w:pPr>
            <w:r>
              <w:t xml:space="preserve">Supports </w:t>
            </w:r>
            <w:r>
              <w:rPr>
                <w:rStyle w:val="Strong"/>
                <w:rFonts w:ascii="Aptos" w:hAnsi="Aptos"/>
              </w:rPr>
              <w:t>healthier futures, lasting financial strength, education, and inclusive growth</w:t>
            </w:r>
            <w:r>
              <w:t>. St. Louis investments include major nonprofit partnerships, financial education, scholarships, and community-health initiatives that improve access, economic stability, and career pathways, including healthcare-related education.</w:t>
            </w:r>
          </w:p>
        </w:tc>
      </w:tr>
      <w:tr w:rsidR="00291B39" w14:paraId="7507983F" w14:textId="77777777" w:rsidTr="00291B3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D68243" w14:textId="77777777" w:rsidR="00291B39" w:rsidRDefault="00291B39">
            <w:pPr>
              <w:pStyle w:val="CustomBody"/>
            </w:pPr>
            <w:r>
              <w:rPr>
                <w:rStyle w:val="Strong"/>
                <w:rFonts w:ascii="Aptos" w:hAnsi="Aptos"/>
                <w:color w:val="000000"/>
              </w:rPr>
              <w:lastRenderedPageBreak/>
              <w:t>Emerson Charitable Trust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4FF6EB" w14:textId="77777777" w:rsidR="00291B39" w:rsidRDefault="00291B39">
            <w:pPr>
              <w:pStyle w:val="CustomBody"/>
            </w:pPr>
            <w:r>
              <w:rPr>
                <w:rStyle w:val="Strong"/>
                <w:rFonts w:ascii="Aptos" w:hAnsi="Aptos"/>
              </w:rPr>
              <w:t>Assets vary with annual corporate funding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C06026" w14:textId="77777777" w:rsidR="00291B39" w:rsidRDefault="00291B39">
            <w:pPr>
              <w:pStyle w:val="CustomBody"/>
            </w:pPr>
            <w:r>
              <w:rPr>
                <w:rStyle w:val="Strong"/>
                <w:rFonts w:ascii="Aptos" w:hAnsi="Aptos"/>
              </w:rPr>
              <w:t>Multi-million-dollar annual grants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357649" w14:textId="77777777" w:rsidR="00291B39" w:rsidRDefault="00291B39">
            <w:pPr>
              <w:pStyle w:val="CustomBody"/>
            </w:pPr>
            <w:r>
              <w:t xml:space="preserve">St. Louis corporate philanthropy supporting </w:t>
            </w:r>
            <w:r>
              <w:rPr>
                <w:rStyle w:val="Strong"/>
                <w:rFonts w:ascii="Aptos" w:hAnsi="Aptos"/>
              </w:rPr>
              <w:t>education, human services, youth programs, community vitality, and technical workforce development</w:t>
            </w:r>
            <w:r>
              <w:t>. Grants and employee giving support local institutions, STEM learning, scholarships, and career preparation that can feed healthcare technology and other high-demand occupations.</w:t>
            </w:r>
          </w:p>
        </w:tc>
      </w:tr>
      <w:tr w:rsidR="00D744FD" w14:paraId="4C512C8B" w14:textId="77777777" w:rsidTr="00D744F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02BD14" w14:textId="77777777" w:rsidR="00D744FD" w:rsidRDefault="00D744FD">
            <w:pPr>
              <w:pStyle w:val="CustomBody"/>
            </w:pPr>
            <w:r>
              <w:rPr>
                <w:rStyle w:val="Strong"/>
                <w:rFonts w:ascii="Aptos" w:hAnsi="Aptos"/>
                <w:color w:val="000000"/>
              </w:rPr>
              <w:t>Ameren Corporate Charitable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1C9F2D" w14:textId="77777777" w:rsidR="00D744FD" w:rsidRDefault="00D744FD">
            <w:pPr>
              <w:pStyle w:val="CustomBody"/>
            </w:pPr>
            <w:r>
              <w:rPr>
                <w:rStyle w:val="Strong"/>
                <w:rFonts w:ascii="Aptos" w:hAnsi="Aptos"/>
              </w:rPr>
              <w:t>Foundation assets not separately emphasized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13654E" w14:textId="77777777" w:rsidR="00D744FD" w:rsidRDefault="00D744FD">
            <w:pPr>
              <w:pStyle w:val="CustomBody"/>
            </w:pPr>
            <w:r>
              <w:rPr>
                <w:rStyle w:val="Strong"/>
                <w:rFonts w:ascii="Aptos" w:hAnsi="Aptos"/>
              </w:rPr>
              <w:t>Multi-million-dollar annual community investment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2220CD" w14:textId="77777777" w:rsidR="00D744FD" w:rsidRDefault="00D744FD">
            <w:pPr>
              <w:pStyle w:val="CustomBody"/>
            </w:pPr>
            <w:r>
              <w:t xml:space="preserve">St. Louis-based corporate giving focused on </w:t>
            </w:r>
            <w:r>
              <w:rPr>
                <w:rStyle w:val="Strong"/>
                <w:rFonts w:ascii="Aptos" w:hAnsi="Aptos"/>
              </w:rPr>
              <w:t>education, workforce development, basic needs, economic inclusion, and community resilience</w:t>
            </w:r>
            <w:r>
              <w:t>. Grants support STEM education, job readiness, technical training, and nonprofit services that address barriers affecting healthcare workers and other essential occupations.</w:t>
            </w:r>
          </w:p>
        </w:tc>
      </w:tr>
      <w:tr w:rsidR="00FF74C4" w14:paraId="6CE935D2" w14:textId="77777777" w:rsidTr="00FF74C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1025F3" w14:textId="77777777" w:rsidR="00FF74C4" w:rsidRDefault="00FF74C4">
            <w:pPr>
              <w:pStyle w:val="CustomBody"/>
            </w:pPr>
            <w:r>
              <w:rPr>
                <w:rStyle w:val="Strong"/>
                <w:rFonts w:ascii="Aptos" w:hAnsi="Aptos"/>
                <w:color w:val="000000"/>
              </w:rPr>
              <w:t>Boeing Employees Community Fund — St. Louis Chapter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8CC959" w14:textId="77777777" w:rsidR="00FF74C4" w:rsidRDefault="00FF74C4">
            <w:pPr>
              <w:pStyle w:val="CustomBody"/>
            </w:pPr>
            <w:r>
              <w:rPr>
                <w:rStyle w:val="Strong"/>
                <w:rFonts w:ascii="Aptos" w:hAnsi="Aptos"/>
              </w:rPr>
              <w:t>Employee-funded; endowment size not reported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152EBA" w14:textId="77777777" w:rsidR="00FF74C4" w:rsidRDefault="00FF74C4">
            <w:pPr>
              <w:pStyle w:val="CustomBody"/>
            </w:pPr>
            <w:r>
              <w:rPr>
                <w:rStyle w:val="Strong"/>
                <w:rFonts w:ascii="Aptos" w:hAnsi="Aptos"/>
              </w:rPr>
              <w:t>More than $167M invested cumulatively in Greater St. Louis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AE75C8" w14:textId="77777777" w:rsidR="00FF74C4" w:rsidRDefault="00FF74C4">
            <w:pPr>
              <w:pStyle w:val="CustomBody"/>
            </w:pPr>
            <w:r>
              <w:t xml:space="preserve">Employee-directed grantmaking supports </w:t>
            </w:r>
            <w:r>
              <w:rPr>
                <w:rStyle w:val="Strong"/>
                <w:rFonts w:ascii="Aptos" w:hAnsi="Aptos"/>
              </w:rPr>
              <w:t>health and human services, education, arts and culture, and civic engagement</w:t>
            </w:r>
            <w:r>
              <w:t>. The St. Louis chapter’s health-cycle grants fund local nonprofits addressing care access, disability services, behavioral health, basic needs, and workforce supports.</w:t>
            </w:r>
          </w:p>
        </w:tc>
      </w:tr>
      <w:tr w:rsidR="00036B4E" w14:paraId="238FD1B8" w14:textId="77777777" w:rsidTr="00036B4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57D1EC" w14:textId="77777777" w:rsidR="00036B4E" w:rsidRDefault="00036B4E">
            <w:pPr>
              <w:pStyle w:val="CustomBody"/>
            </w:pPr>
            <w:r>
              <w:rPr>
                <w:rStyle w:val="Strong"/>
                <w:rFonts w:ascii="Aptos" w:hAnsi="Aptos"/>
                <w:color w:val="000000"/>
              </w:rPr>
              <w:t>Anheuser-Busch Corporate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1D1584" w14:textId="77777777" w:rsidR="00036B4E" w:rsidRDefault="00036B4E">
            <w:pPr>
              <w:pStyle w:val="CustomBody"/>
            </w:pPr>
            <w:r>
              <w:rPr>
                <w:rStyle w:val="Strong"/>
                <w:rFonts w:ascii="Aptos" w:hAnsi="Aptos"/>
              </w:rPr>
              <w:t>Assets not separately reported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CF2711" w14:textId="77777777" w:rsidR="00036B4E" w:rsidRDefault="00036B4E">
            <w:pPr>
              <w:pStyle w:val="CustomBody"/>
            </w:pPr>
            <w:r>
              <w:rPr>
                <w:rStyle w:val="Strong"/>
                <w:rFonts w:ascii="Aptos" w:hAnsi="Aptos"/>
              </w:rPr>
              <w:t>Annual giving varies across grants, sponsorships, and disaster response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1AA746" w14:textId="77777777" w:rsidR="00036B4E" w:rsidRDefault="00036B4E">
            <w:pPr>
              <w:pStyle w:val="CustomBody"/>
            </w:pPr>
            <w:r>
              <w:t xml:space="preserve">St. Louis corporate philanthropy supports </w:t>
            </w:r>
            <w:r>
              <w:rPr>
                <w:rStyle w:val="Strong"/>
                <w:rFonts w:ascii="Aptos" w:hAnsi="Aptos"/>
              </w:rPr>
              <w:t>responsible communities, disaster relief, veterans, education, workforce readiness, and local nonprofit services</w:t>
            </w:r>
            <w:r>
              <w:t>. Partnerships can strengthen career preparation, essential-worker supports, and community health and safety.</w:t>
            </w:r>
          </w:p>
        </w:tc>
      </w:tr>
      <w:tr w:rsidR="004B79C9" w14:paraId="6458DB2F" w14:textId="77777777" w:rsidTr="004B79C9">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E8C1F8" w14:textId="77777777" w:rsidR="004B79C9" w:rsidRDefault="004B79C9">
            <w:pPr>
              <w:pStyle w:val="CustomBody"/>
            </w:pPr>
            <w:r>
              <w:rPr>
                <w:rStyle w:val="Strong"/>
                <w:rFonts w:ascii="Aptos" w:hAnsi="Aptos"/>
                <w:color w:val="000000"/>
              </w:rPr>
              <w:t>Stifel Charitable, Inc.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664FE9" w14:textId="77777777" w:rsidR="004B79C9" w:rsidRDefault="004B79C9">
            <w:pPr>
              <w:pStyle w:val="CustomBody"/>
            </w:pPr>
            <w:r>
              <w:rPr>
                <w:rStyle w:val="Strong"/>
                <w:rFonts w:ascii="Aptos" w:hAnsi="Aptos"/>
              </w:rPr>
              <w:t>~$224.6M</w:t>
            </w:r>
            <w:r>
              <w:t xml:space="preserve"> (recent total assets)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149190" w14:textId="77777777" w:rsidR="004B79C9" w:rsidRDefault="004B79C9">
            <w:pPr>
              <w:pStyle w:val="CustomBody"/>
            </w:pPr>
            <w:r>
              <w:rPr>
                <w:rStyle w:val="Strong"/>
                <w:rFonts w:ascii="Aptos" w:hAnsi="Aptos"/>
              </w:rPr>
              <w:t>~$32.2M</w:t>
            </w:r>
            <w:r>
              <w:t xml:space="preserve"> (recent annual grants)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20F4B7" w14:textId="77777777" w:rsidR="004B79C9" w:rsidRDefault="004B79C9">
            <w:pPr>
              <w:pStyle w:val="CustomBody"/>
            </w:pPr>
            <w:r>
              <w:t xml:space="preserve">St. Louis-based donor-advised charitable platform affiliated with Stifel. Grants reflect donor priorities across </w:t>
            </w:r>
            <w:r>
              <w:rPr>
                <w:rStyle w:val="Strong"/>
                <w:rFonts w:ascii="Aptos" w:hAnsi="Aptos"/>
              </w:rPr>
              <w:t>healthcare, education, human services, community development, and workforce opportunity</w:t>
            </w:r>
            <w:r>
              <w:t>, including support for local hospitals, universities, scholarships, and nonprofit service organizations.</w:t>
            </w:r>
          </w:p>
        </w:tc>
      </w:tr>
      <w:tr w:rsidR="00A41C94" w14:paraId="36056D87" w14:textId="77777777" w:rsidTr="00A41C9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7C654C" w14:textId="77777777" w:rsidR="00A41C94" w:rsidRDefault="00A41C94">
            <w:pPr>
              <w:pStyle w:val="CustomBody"/>
            </w:pPr>
            <w:r>
              <w:rPr>
                <w:rStyle w:val="Strong"/>
                <w:rFonts w:ascii="Aptos" w:hAnsi="Aptos"/>
                <w:color w:val="000000"/>
              </w:rPr>
              <w:t>Bayer Fund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47127E" w14:textId="77777777" w:rsidR="00A41C94" w:rsidRDefault="00A41C94">
            <w:pPr>
              <w:pStyle w:val="CustomBody"/>
            </w:pPr>
            <w:r>
              <w:rPr>
                <w:rStyle w:val="Strong"/>
                <w:rFonts w:ascii="Aptos" w:hAnsi="Aptos"/>
              </w:rPr>
              <w:t>Corporate-funded; assets not separately emphasized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9D253E" w14:textId="77777777" w:rsidR="00A41C94" w:rsidRDefault="00A41C94">
            <w:pPr>
              <w:pStyle w:val="CustomBody"/>
            </w:pPr>
            <w:r>
              <w:rPr>
                <w:rStyle w:val="Strong"/>
                <w:rFonts w:ascii="Aptos" w:hAnsi="Aptos"/>
              </w:rPr>
              <w:t>Multi-million-dollar annual U.S. grantmaking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AAA194" w14:textId="77777777" w:rsidR="00A41C94" w:rsidRDefault="00A41C94">
            <w:pPr>
              <w:pStyle w:val="CustomBody"/>
            </w:pPr>
            <w:r>
              <w:t xml:space="preserve">With a major St. Louis-area presence, Bayer Fund supports </w:t>
            </w:r>
            <w:r>
              <w:rPr>
                <w:rStyle w:val="Strong"/>
                <w:rFonts w:ascii="Aptos" w:hAnsi="Aptos"/>
              </w:rPr>
              <w:t>health and wellness, food and nutrition, STEM education, and community development</w:t>
            </w:r>
            <w:r>
              <w:t xml:space="preserve">. Grants help schools and nonprofits build science literacy, </w:t>
            </w:r>
            <w:r>
              <w:lastRenderedPageBreak/>
              <w:t>career awareness, and community-health capacity relevant to healthcare and life-sciences workforce pathways.</w:t>
            </w:r>
          </w:p>
        </w:tc>
      </w:tr>
      <w:tr w:rsidR="0042119C" w14:paraId="7D51E155" w14:textId="77777777" w:rsidTr="0042119C">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28AD92" w14:textId="77777777" w:rsidR="0042119C" w:rsidRDefault="0042119C">
            <w:pPr>
              <w:pStyle w:val="CustomBody"/>
            </w:pPr>
            <w:r>
              <w:rPr>
                <w:rStyle w:val="Strong"/>
                <w:rFonts w:ascii="Aptos" w:hAnsi="Aptos"/>
                <w:color w:val="000000"/>
              </w:rPr>
              <w:lastRenderedPageBreak/>
              <w:t>World Wide Technology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9797B3" w14:textId="77777777" w:rsidR="0042119C" w:rsidRDefault="0042119C">
            <w:pPr>
              <w:pStyle w:val="CustomBody"/>
            </w:pPr>
            <w:r>
              <w:rPr>
                <w:rStyle w:val="Strong"/>
                <w:rFonts w:ascii="Aptos" w:hAnsi="Aptos"/>
              </w:rPr>
              <w:t>Assets not publicly emphasized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A389D0" w14:textId="77777777" w:rsidR="0042119C" w:rsidRDefault="0042119C">
            <w:pPr>
              <w:pStyle w:val="CustomBody"/>
            </w:pPr>
            <w:r>
              <w:rPr>
                <w:rStyle w:val="Strong"/>
                <w:rFonts w:ascii="Aptos" w:hAnsi="Aptos"/>
              </w:rPr>
              <w:t>Annual giving varies across grants, technology donations, and employee programs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EADDF5" w14:textId="77777777" w:rsidR="0042119C" w:rsidRDefault="0042119C">
            <w:pPr>
              <w:pStyle w:val="CustomBody"/>
            </w:pPr>
            <w:r>
              <w:t xml:space="preserve">St. Louis-based corporate philanthropy supports </w:t>
            </w:r>
            <w:r>
              <w:rPr>
                <w:rStyle w:val="Strong"/>
                <w:rFonts w:ascii="Aptos" w:hAnsi="Aptos"/>
              </w:rPr>
              <w:t>STEM education, digital access, workforce readiness, youth development, and community nonprofits</w:t>
            </w:r>
            <w:r>
              <w:t>. Technology training and career exposure can strengthen the region’s health-information technology, data, cybersecurity, and other healthcare-support talent pipelines.</w:t>
            </w:r>
          </w:p>
        </w:tc>
      </w:tr>
    </w:tbl>
    <w:p w14:paraId="43708C90" w14:textId="3EFE448E" w:rsidR="000230DB" w:rsidRPr="00B7611C" w:rsidRDefault="000B64D9" w:rsidP="000230DB">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St. Louis</w:t>
      </w:r>
      <w:r w:rsidR="00846A37">
        <w:rPr>
          <w:rFonts w:ascii="Segoe UI" w:eastAsia="Times New Roman" w:hAnsi="Segoe UI" w:cs="Segoe UI"/>
          <w:b/>
          <w:bCs/>
          <w:kern w:val="0"/>
          <w:sz w:val="36"/>
          <w:szCs w:val="36"/>
          <w14:ligatures w14:val="none"/>
        </w:rPr>
        <w:t xml:space="preserve"> </w:t>
      </w:r>
      <w:r w:rsidR="000230DB" w:rsidRPr="00B7611C">
        <w:rPr>
          <w:rFonts w:ascii="Segoe UI" w:eastAsia="Times New Roman" w:hAnsi="Segoe UI" w:cs="Segoe UI"/>
          <w:b/>
          <w:bCs/>
          <w:kern w:val="0"/>
          <w:sz w:val="36"/>
          <w:szCs w:val="36"/>
          <w14:ligatures w14:val="none"/>
        </w:rPr>
        <w:t>Community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6"/>
        <w:gridCol w:w="3133"/>
        <w:gridCol w:w="7695"/>
      </w:tblGrid>
      <w:tr w:rsidR="000230DB" w:rsidRPr="009F7D9A" w14:paraId="54504D5A" w14:textId="77777777" w:rsidTr="003A288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D7D21EC" w14:textId="0AD3F9D4" w:rsidR="000230DB" w:rsidRPr="009F7D9A" w:rsidRDefault="000230DB" w:rsidP="003A2883">
            <w:pPr>
              <w:pStyle w:val="CustomBody"/>
              <w:rPr>
                <w:b/>
                <w:bCs/>
              </w:rPr>
            </w:pPr>
            <w:r w:rsidRPr="009F7D9A">
              <w:rPr>
                <w:b/>
                <w:bCs/>
              </w:rPr>
              <w:t>Community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8B2DAE" w14:textId="77777777" w:rsidR="000230DB" w:rsidRPr="009F7D9A" w:rsidRDefault="000230DB" w:rsidP="003A2883">
            <w:pPr>
              <w:pStyle w:val="CustomBody"/>
              <w:rPr>
                <w:b/>
                <w:bCs/>
              </w:rPr>
            </w:pPr>
            <w:r w:rsidRPr="009F7D9A">
              <w:rPr>
                <w:b/>
                <w:bCs/>
              </w:rPr>
              <w:t>Approximate Annual Grantmaking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6448F9" w14:textId="77777777" w:rsidR="000230DB" w:rsidRPr="009F7D9A" w:rsidRDefault="000230DB" w:rsidP="003A2883">
            <w:pPr>
              <w:pStyle w:val="CustomBody"/>
              <w:rPr>
                <w:b/>
                <w:bCs/>
              </w:rPr>
            </w:pPr>
            <w:r w:rsidRPr="009F7D9A">
              <w:rPr>
                <w:b/>
                <w:bCs/>
              </w:rPr>
              <w:t>Evidence of Healthcare Workforce Development Grantmaking</w:t>
            </w:r>
          </w:p>
        </w:tc>
      </w:tr>
      <w:tr w:rsidR="00FB2E0C" w14:paraId="55E11DD2" w14:textId="77777777" w:rsidTr="00FB2E0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3CA5C8" w14:textId="77777777" w:rsidR="00FB2E0C" w:rsidRDefault="00FB2E0C">
            <w:pPr>
              <w:pStyle w:val="CustomBody"/>
            </w:pPr>
            <w:r>
              <w:rPr>
                <w:rStyle w:val="Strong"/>
                <w:rFonts w:ascii="Aptos" w:hAnsi="Aptos"/>
              </w:rPr>
              <w:t>St. Louis Community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B0A321" w14:textId="77777777" w:rsidR="00FB2E0C" w:rsidRDefault="00FB2E0C">
            <w:pPr>
              <w:pStyle w:val="CustomBody"/>
            </w:pPr>
            <w:r>
              <w:t>Approximately $85M–$86M annually, including donor-advised, scholarship, employee-care, and discretionary grants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6EE8AD" w14:textId="77777777" w:rsidR="00FB2E0C" w:rsidRDefault="00FB2E0C">
            <w:pPr>
              <w:pStyle w:val="CustomBody"/>
            </w:pPr>
            <w:r>
              <w:t xml:space="preserve">One of the nation’s oldest community foundations, stewarding more than 800 charitable funds. Its </w:t>
            </w:r>
            <w:r>
              <w:rPr>
                <w:rStyle w:val="Strong"/>
                <w:rFonts w:ascii="Aptos" w:hAnsi="Aptos"/>
              </w:rPr>
              <w:t>Economic Mobility, Youth Connections, workforce-development, scholarship, health, and human-services grants</w:t>
            </w:r>
            <w:r>
              <w:t xml:space="preserve"> support living-wage employment, job creation, career training, financial stability, healthcare access, and nonprofit capacity across the St. Louis region.</w:t>
            </w:r>
          </w:p>
        </w:tc>
      </w:tr>
      <w:tr w:rsidR="00FC33E2" w14:paraId="75D154DB" w14:textId="77777777" w:rsidTr="00FC33E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9EB3B4" w14:textId="77777777" w:rsidR="00FC33E2" w:rsidRDefault="00FC33E2">
            <w:pPr>
              <w:pStyle w:val="CustomBody"/>
            </w:pPr>
            <w:r>
              <w:rPr>
                <w:rStyle w:val="Strong"/>
                <w:rFonts w:ascii="Aptos" w:hAnsi="Aptos"/>
              </w:rPr>
              <w:t>Jewish Federation of St. Louis and Supporting Foundations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60C27B" w14:textId="77777777" w:rsidR="00FC33E2" w:rsidRDefault="00FC33E2">
            <w:pPr>
              <w:pStyle w:val="CustomBody"/>
            </w:pPr>
            <w:r>
              <w:t>Approximately $8.7M in recent community-impact, supporting-foundation, endowment, and other grants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11A41A" w14:textId="77777777" w:rsidR="00FC33E2" w:rsidRDefault="00FC33E2">
            <w:pPr>
              <w:pStyle w:val="CustomBody"/>
            </w:pPr>
            <w:r>
              <w:t xml:space="preserve">Makes community-impact investments and administers supporting foundations and donor funds serving the St. Louis Jewish community. Grants address </w:t>
            </w:r>
            <w:r>
              <w:rPr>
                <w:rStyle w:val="Strong"/>
                <w:rFonts w:ascii="Aptos" w:hAnsi="Aptos"/>
              </w:rPr>
              <w:t>urgent community needs, inclusion, human services, education, mental health and wellness, elder care, professional development, and organizational capacity</w:t>
            </w:r>
            <w:r>
              <w:t>, with indirect benefits for behavioral-health and healthcare workforce stability.</w:t>
            </w:r>
          </w:p>
        </w:tc>
      </w:tr>
      <w:tr w:rsidR="00101636" w14:paraId="1AB40906" w14:textId="77777777" w:rsidTr="0010163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DEB041" w14:textId="77777777" w:rsidR="00101636" w:rsidRDefault="00101636">
            <w:pPr>
              <w:pStyle w:val="CustomBody"/>
            </w:pPr>
            <w:r>
              <w:rPr>
                <w:rStyle w:val="Strong"/>
                <w:rFonts w:ascii="Aptos" w:hAnsi="Aptos"/>
              </w:rPr>
              <w:t>Episcopal Presbyterian Health Trust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1C9923" w14:textId="77777777" w:rsidR="00101636" w:rsidRDefault="00101636">
            <w:pPr>
              <w:pStyle w:val="CustomBody"/>
            </w:pPr>
            <w:r>
              <w:t>Annual grantmaking varies; administered through the St. Louis Community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2BA05D" w14:textId="77777777" w:rsidR="00101636" w:rsidRDefault="00101636">
            <w:pPr>
              <w:pStyle w:val="CustomBody"/>
            </w:pPr>
            <w:r>
              <w:t xml:space="preserve">Community health grantmaker supporting programs that improve </w:t>
            </w:r>
            <w:r>
              <w:rPr>
                <w:rStyle w:val="Strong"/>
                <w:rFonts w:ascii="Aptos" w:hAnsi="Aptos"/>
              </w:rPr>
              <w:t>healthcare access, preventive care, health outcomes, and innovative service delivery for vulnerable St. Louis residents</w:t>
            </w:r>
            <w:r>
              <w:t>. Its grants can strengthen frontline provider capacity, community-based care, and organizations addressing health disparities.</w:t>
            </w:r>
          </w:p>
        </w:tc>
      </w:tr>
    </w:tbl>
    <w:p w14:paraId="6A75DECB" w14:textId="657B1B07" w:rsidR="000230DB" w:rsidRPr="00093BCE" w:rsidRDefault="000230DB" w:rsidP="00093BCE">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350404BA" w14:textId="119DA84E" w:rsidR="00093BCE" w:rsidRPr="00093BCE" w:rsidRDefault="00A5196F">
      <w:pPr>
        <w:pStyle w:val="CustomBody"/>
        <w:rPr>
          <w:rFonts w:ascii="Segoe UI" w:eastAsia="Times New Roman" w:hAnsi="Segoe UI" w:cs="Segoe UI"/>
          <w:b/>
          <w:bCs/>
          <w:kern w:val="0"/>
          <w:sz w:val="36"/>
          <w:szCs w:val="36"/>
          <w14:ligatures w14:val="none"/>
        </w:rPr>
      </w:pPr>
      <w:r>
        <w:rPr>
          <w:rFonts w:ascii="Segoe UI" w:hAnsi="Segoe UI" w:cs="Segoe UI"/>
          <w:b/>
          <w:bCs/>
          <w:sz w:val="36"/>
          <w:szCs w:val="36"/>
        </w:rPr>
        <w:t>St. Louis</w:t>
      </w:r>
      <w:r>
        <w:rPr>
          <w:rFonts w:ascii="Segoe UI" w:eastAsia="Times New Roman" w:hAnsi="Segoe UI" w:cs="Segoe UI"/>
          <w:b/>
          <w:bCs/>
          <w:kern w:val="0"/>
          <w:sz w:val="36"/>
          <w:szCs w:val="36"/>
          <w14:ligatures w14:val="none"/>
        </w:rPr>
        <w:t xml:space="preserve"> </w:t>
      </w:r>
      <w:r w:rsidRPr="00093BCE">
        <w:rPr>
          <w:rFonts w:ascii="Segoe UI" w:eastAsia="Times New Roman" w:hAnsi="Segoe UI" w:cs="Segoe UI"/>
          <w:b/>
          <w:bCs/>
          <w:kern w:val="0"/>
          <w:sz w:val="36"/>
          <w:szCs w:val="36"/>
          <w14:ligatures w14:val="none"/>
        </w:rPr>
        <w:t>Nonprofits Making Workforce Development Grants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1"/>
        <w:gridCol w:w="3011"/>
        <w:gridCol w:w="7822"/>
      </w:tblGrid>
      <w:tr w:rsidR="009E2017" w:rsidRPr="009F7D9A" w14:paraId="0955DEBE" w14:textId="77777777" w:rsidTr="00006AC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90E16A" w14:textId="47C724E7" w:rsidR="00093BCE" w:rsidRPr="009F7D9A" w:rsidRDefault="00093BCE" w:rsidP="00006ACD">
            <w:pPr>
              <w:pStyle w:val="CustomBody"/>
              <w:rPr>
                <w:b/>
                <w:bCs/>
              </w:rPr>
            </w:pPr>
            <w:r>
              <w:rPr>
                <w:b/>
                <w:bCs/>
              </w:rPr>
              <w:t>Nonprofit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249E5C" w14:textId="77777777" w:rsidR="00093BCE" w:rsidRPr="009F7D9A" w:rsidRDefault="00093BCE" w:rsidP="00006ACD">
            <w:pPr>
              <w:pStyle w:val="CustomBody"/>
              <w:rPr>
                <w:b/>
                <w:bCs/>
              </w:rPr>
            </w:pPr>
            <w:r w:rsidRPr="009F7D9A">
              <w:rPr>
                <w:b/>
                <w:bCs/>
              </w:rPr>
              <w:t>Approximate Annual Grantmaking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DC1D1F" w14:textId="0A8C6D77" w:rsidR="00093BCE" w:rsidRPr="009F7D9A" w:rsidRDefault="00093BCE" w:rsidP="00006ACD">
            <w:pPr>
              <w:pStyle w:val="CustomBody"/>
              <w:rPr>
                <w:b/>
                <w:bCs/>
              </w:rPr>
            </w:pPr>
            <w:r w:rsidRPr="009F7D9A">
              <w:rPr>
                <w:b/>
                <w:bCs/>
              </w:rPr>
              <w:t xml:space="preserve">Workforce Development </w:t>
            </w:r>
            <w:r>
              <w:rPr>
                <w:b/>
                <w:bCs/>
              </w:rPr>
              <w:t>Activities</w:t>
            </w:r>
          </w:p>
        </w:tc>
      </w:tr>
      <w:tr w:rsidR="004C33A8" w14:paraId="00BB252A" w14:textId="77777777" w:rsidTr="004C33A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C192F6" w14:textId="77777777" w:rsidR="004C33A8" w:rsidRDefault="004C33A8">
            <w:pPr>
              <w:pStyle w:val="CustomBody"/>
            </w:pPr>
            <w:r>
              <w:rPr>
                <w:rStyle w:val="Strong"/>
                <w:rFonts w:ascii="Aptos" w:hAnsi="Aptos"/>
              </w:rPr>
              <w:t>United Way of Greater St. Louis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2FBCA4" w14:textId="77777777" w:rsidR="004C33A8" w:rsidRDefault="004C33A8">
            <w:pPr>
              <w:pStyle w:val="CustomBody"/>
            </w:pPr>
            <w:r>
              <w:t>Multi-million-dollar annual Safety Net, systems-change, and targeted grantmaking across a 16-county region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6487D0" w14:textId="77777777" w:rsidR="004C33A8" w:rsidRDefault="004C33A8">
            <w:pPr>
              <w:pStyle w:val="CustomBody"/>
            </w:pPr>
            <w:r>
              <w:t xml:space="preserve">Provides grants to nonprofit partners delivering </w:t>
            </w:r>
            <w:r>
              <w:rPr>
                <w:rStyle w:val="Strong"/>
                <w:rFonts w:ascii="Aptos" w:hAnsi="Aptos"/>
              </w:rPr>
              <w:t>workforce access, education, health and well-being, financial mobility, basic-needs assistance, and family-stability services</w:t>
            </w:r>
            <w:r>
              <w:t>. Funding supports direct services, systems-change collaborations, and targeted responses that remove employment barriers and strengthen healthcare and human-services workforce participation.</w:t>
            </w:r>
          </w:p>
        </w:tc>
      </w:tr>
      <w:tr w:rsidR="00AF6553" w14:paraId="56325BD6" w14:textId="77777777" w:rsidTr="00AF655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72EB4B" w14:textId="77777777" w:rsidR="00AF6553" w:rsidRDefault="00AF6553">
            <w:pPr>
              <w:pStyle w:val="CustomBody"/>
            </w:pPr>
            <w:r>
              <w:rPr>
                <w:rStyle w:val="Strong"/>
                <w:rFonts w:ascii="Aptos" w:hAnsi="Aptos"/>
              </w:rPr>
              <w:t>St. Louis Community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B95AE4" w14:textId="77777777" w:rsidR="00AF6553" w:rsidRDefault="00AF6553">
            <w:pPr>
              <w:pStyle w:val="CustomBody"/>
            </w:pPr>
            <w:r>
              <w:t>Approximately $85M–$86M annually across all grantmaking; workforce awards vary by cycle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E08A9D" w14:textId="77777777" w:rsidR="00AF6553" w:rsidRDefault="00AF6553">
            <w:pPr>
              <w:pStyle w:val="CustomBody"/>
            </w:pPr>
            <w:r>
              <w:t xml:space="preserve">Makes competitive workforce-development grants to organizations helping adults secure employment or advance in the workplace, particularly in high-need St. Louis-area ZIP codes. Funding addresses </w:t>
            </w:r>
            <w:r>
              <w:rPr>
                <w:rStyle w:val="Strong"/>
                <w:rFonts w:ascii="Aptos" w:hAnsi="Aptos"/>
              </w:rPr>
              <w:t>training, job placement, retention, advancement, childcare, transportation, and other barriers to employment</w:t>
            </w:r>
            <w:r>
              <w:t>, with potential application to healthcare career pathways.</w:t>
            </w:r>
          </w:p>
        </w:tc>
      </w:tr>
      <w:tr w:rsidR="00887CF2" w14:paraId="31CFE554" w14:textId="77777777" w:rsidTr="00887CF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62B92F" w14:textId="77777777" w:rsidR="00887CF2" w:rsidRDefault="00887CF2">
            <w:pPr>
              <w:pStyle w:val="CustomBody"/>
            </w:pPr>
            <w:r>
              <w:rPr>
                <w:rStyle w:val="Strong"/>
                <w:rFonts w:ascii="Aptos" w:hAnsi="Aptos"/>
              </w:rPr>
              <w:t>Area Resources for Community and Human Services (ARCHS)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6709A8" w14:textId="77777777" w:rsidR="00887CF2" w:rsidRDefault="00887CF2">
            <w:pPr>
              <w:pStyle w:val="CustomBody"/>
            </w:pPr>
            <w:r>
              <w:t>Directed federal, state, and regional funding; annual amount varies by contract and initiative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EA33BF" w14:textId="77777777" w:rsidR="00887CF2" w:rsidRDefault="00887CF2">
            <w:pPr>
              <w:pStyle w:val="CustomBody"/>
            </w:pPr>
            <w:r>
              <w:t xml:space="preserve">Uses competitive requests for proposals to fund nonprofit partners delivering </w:t>
            </w:r>
            <w:r>
              <w:rPr>
                <w:rStyle w:val="Strong"/>
                <w:rFonts w:ascii="Aptos" w:hAnsi="Aptos"/>
              </w:rPr>
              <w:t>workforce development, family-support, education, reentry, and community-based services</w:t>
            </w:r>
            <w:r>
              <w:t>. ARCHS serves as an intermediary that manages public and philanthropic resources, monitors outcomes, and builds funded-partner capacity across the St. Louis region.</w:t>
            </w:r>
          </w:p>
        </w:tc>
      </w:tr>
      <w:tr w:rsidR="006D37D8" w14:paraId="6ADBF2D7" w14:textId="77777777" w:rsidTr="006D37D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A1A18B" w14:textId="77777777" w:rsidR="006D37D8" w:rsidRDefault="006D37D8">
            <w:pPr>
              <w:pStyle w:val="CustomBody"/>
            </w:pPr>
            <w:r>
              <w:rPr>
                <w:rStyle w:val="Strong"/>
                <w:rFonts w:ascii="Aptos" w:hAnsi="Aptos"/>
              </w:rPr>
              <w:t>Regional Business Council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BF4F39" w14:textId="77777777" w:rsidR="006D37D8" w:rsidRDefault="006D37D8">
            <w:pPr>
              <w:pStyle w:val="CustomBody"/>
            </w:pPr>
            <w:r>
              <w:t>Approximately $1.1M in grants in 2023; individual awards ranged from $5,000 to $259,000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4F361E" w14:textId="77777777" w:rsidR="006D37D8" w:rsidRDefault="006D37D8">
            <w:pPr>
              <w:pStyle w:val="CustomBody"/>
            </w:pPr>
            <w:r>
              <w:t xml:space="preserve">Funds regional nonprofits and operates </w:t>
            </w:r>
            <w:r>
              <w:rPr>
                <w:rStyle w:val="Strong"/>
                <w:rFonts w:ascii="Aptos" w:hAnsi="Aptos"/>
              </w:rPr>
              <w:t>STL.works</w:t>
            </w:r>
            <w:r>
              <w:t xml:space="preserve">, which connects students and job seekers to skilled careers in </w:t>
            </w:r>
            <w:r>
              <w:rPr>
                <w:rStyle w:val="Strong"/>
                <w:rFonts w:ascii="Aptos" w:hAnsi="Aptos"/>
              </w:rPr>
              <w:t>healthcare, technology, advanced manufacturing, construction and trades, and public safety</w:t>
            </w:r>
            <w:r>
              <w:t>. Its grants and employer partnerships expand career awareness, training access, certification pathways, and connections to living-wage jobs.</w:t>
            </w:r>
          </w:p>
        </w:tc>
      </w:tr>
    </w:tbl>
    <w:p w14:paraId="64E2A997" w14:textId="77777777" w:rsidR="00093BCE" w:rsidRPr="00093BCE" w:rsidRDefault="00093BCE" w:rsidP="00064F29">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sectPr w:rsidR="00093BCE" w:rsidRPr="00093BCE" w:rsidSect="00CB1D26">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0AAB5" w14:textId="77777777" w:rsidR="0044356A" w:rsidRDefault="0044356A" w:rsidP="004E6620">
      <w:pPr>
        <w:spacing w:after="0" w:line="240" w:lineRule="auto"/>
      </w:pPr>
      <w:r>
        <w:separator/>
      </w:r>
    </w:p>
  </w:endnote>
  <w:endnote w:type="continuationSeparator" w:id="0">
    <w:p w14:paraId="6BAC7324" w14:textId="77777777" w:rsidR="0044356A" w:rsidRDefault="0044356A" w:rsidP="004E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0DA14" w14:textId="77777777" w:rsidR="00E7723B" w:rsidRDefault="00E77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854634"/>
      <w:docPartObj>
        <w:docPartGallery w:val="Page Numbers (Bottom of Page)"/>
        <w:docPartUnique/>
      </w:docPartObj>
    </w:sdtPr>
    <w:sdtEndPr/>
    <w:sdtContent>
      <w:sdt>
        <w:sdtPr>
          <w:id w:val="-1769616900"/>
          <w:docPartObj>
            <w:docPartGallery w:val="Page Numbers (Top of Page)"/>
            <w:docPartUnique/>
          </w:docPartObj>
        </w:sdtPr>
        <w:sdtEndPr/>
        <w:sdtContent>
          <w:p w14:paraId="3B082F0C" w14:textId="0F0883C6" w:rsidR="004E6620" w:rsidRDefault="004E6620">
            <w:pPr>
              <w:pStyle w:val="Footer"/>
              <w:jc w:val="right"/>
            </w:pPr>
            <w:r w:rsidRPr="004E6620">
              <w:t xml:space="preserve">Page </w:t>
            </w:r>
            <w:r w:rsidRPr="004E6620">
              <w:fldChar w:fldCharType="begin"/>
            </w:r>
            <w:r w:rsidRPr="004E6620">
              <w:instrText xml:space="preserve"> PAGE </w:instrText>
            </w:r>
            <w:r w:rsidRPr="004E6620">
              <w:fldChar w:fldCharType="separate"/>
            </w:r>
            <w:r w:rsidRPr="004E6620">
              <w:rPr>
                <w:noProof/>
              </w:rPr>
              <w:t>2</w:t>
            </w:r>
            <w:r w:rsidRPr="004E6620">
              <w:fldChar w:fldCharType="end"/>
            </w:r>
            <w:r w:rsidRPr="004E6620">
              <w:t xml:space="preserve"> of </w:t>
            </w:r>
            <w:fldSimple w:instr=" NUMPAGES  ">
              <w:r w:rsidRPr="004E6620">
                <w:rPr>
                  <w:noProof/>
                </w:rPr>
                <w:t>2</w:t>
              </w:r>
            </w:fldSimple>
          </w:p>
        </w:sdtContent>
      </w:sdt>
    </w:sdtContent>
  </w:sdt>
  <w:p w14:paraId="37938393" w14:textId="77777777" w:rsidR="004E6620" w:rsidRDefault="004E66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049A" w14:textId="77777777" w:rsidR="00E7723B" w:rsidRDefault="00E77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1E0EC" w14:textId="77777777" w:rsidR="0044356A" w:rsidRDefault="0044356A" w:rsidP="004E6620">
      <w:pPr>
        <w:spacing w:after="0" w:line="240" w:lineRule="auto"/>
      </w:pPr>
      <w:r>
        <w:separator/>
      </w:r>
    </w:p>
  </w:footnote>
  <w:footnote w:type="continuationSeparator" w:id="0">
    <w:p w14:paraId="106E0916" w14:textId="77777777" w:rsidR="0044356A" w:rsidRDefault="0044356A" w:rsidP="004E6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0D647" w14:textId="77777777" w:rsidR="00E7723B" w:rsidRDefault="00E772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8166A" w14:textId="77777777" w:rsidR="00E7723B" w:rsidRDefault="00E772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B50D" w14:textId="77777777" w:rsidR="00E7723B" w:rsidRDefault="00E772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03D6D"/>
    <w:multiLevelType w:val="multilevel"/>
    <w:tmpl w:val="F5BCB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5B5EFD"/>
    <w:multiLevelType w:val="multilevel"/>
    <w:tmpl w:val="D85C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155304">
    <w:abstractNumId w:val="0"/>
  </w:num>
  <w:num w:numId="2" w16cid:durableId="1206212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78"/>
    <w:rsid w:val="000122E1"/>
    <w:rsid w:val="000128A8"/>
    <w:rsid w:val="00014BF9"/>
    <w:rsid w:val="000154F2"/>
    <w:rsid w:val="00017621"/>
    <w:rsid w:val="000230DB"/>
    <w:rsid w:val="00036B4E"/>
    <w:rsid w:val="00042A85"/>
    <w:rsid w:val="000530EB"/>
    <w:rsid w:val="0006011E"/>
    <w:rsid w:val="00064F29"/>
    <w:rsid w:val="000721DC"/>
    <w:rsid w:val="00076E39"/>
    <w:rsid w:val="00093BCE"/>
    <w:rsid w:val="000A72BE"/>
    <w:rsid w:val="000B0E17"/>
    <w:rsid w:val="000B64D9"/>
    <w:rsid w:val="000B6BBA"/>
    <w:rsid w:val="000C763E"/>
    <w:rsid w:val="000D2DEF"/>
    <w:rsid w:val="000D5045"/>
    <w:rsid w:val="000E42F8"/>
    <w:rsid w:val="00101636"/>
    <w:rsid w:val="0011354D"/>
    <w:rsid w:val="00114992"/>
    <w:rsid w:val="00114C45"/>
    <w:rsid w:val="00116E51"/>
    <w:rsid w:val="0014458E"/>
    <w:rsid w:val="00162B8D"/>
    <w:rsid w:val="001A56EB"/>
    <w:rsid w:val="001D7E74"/>
    <w:rsid w:val="001E6023"/>
    <w:rsid w:val="001E68A5"/>
    <w:rsid w:val="001E694F"/>
    <w:rsid w:val="00223128"/>
    <w:rsid w:val="0024077F"/>
    <w:rsid w:val="002413AE"/>
    <w:rsid w:val="002512FB"/>
    <w:rsid w:val="002513F1"/>
    <w:rsid w:val="002554AE"/>
    <w:rsid w:val="00274576"/>
    <w:rsid w:val="00291B39"/>
    <w:rsid w:val="002974D3"/>
    <w:rsid w:val="002A018F"/>
    <w:rsid w:val="002C3EBC"/>
    <w:rsid w:val="002D2304"/>
    <w:rsid w:val="0030072D"/>
    <w:rsid w:val="00303A9F"/>
    <w:rsid w:val="00314169"/>
    <w:rsid w:val="00314F25"/>
    <w:rsid w:val="0032786E"/>
    <w:rsid w:val="00331755"/>
    <w:rsid w:val="00367D4B"/>
    <w:rsid w:val="003811DF"/>
    <w:rsid w:val="00383748"/>
    <w:rsid w:val="003C2D62"/>
    <w:rsid w:val="003D0E6F"/>
    <w:rsid w:val="003D1AE6"/>
    <w:rsid w:val="003D488D"/>
    <w:rsid w:val="003D5E69"/>
    <w:rsid w:val="003F3EDF"/>
    <w:rsid w:val="00402C42"/>
    <w:rsid w:val="00410F04"/>
    <w:rsid w:val="0041425C"/>
    <w:rsid w:val="0042119C"/>
    <w:rsid w:val="004223C4"/>
    <w:rsid w:val="00440CFE"/>
    <w:rsid w:val="0044356A"/>
    <w:rsid w:val="00463747"/>
    <w:rsid w:val="00466D9B"/>
    <w:rsid w:val="00470145"/>
    <w:rsid w:val="00470E16"/>
    <w:rsid w:val="00483712"/>
    <w:rsid w:val="004838B8"/>
    <w:rsid w:val="004B79C9"/>
    <w:rsid w:val="004C33A8"/>
    <w:rsid w:val="004D19C8"/>
    <w:rsid w:val="004E5FE3"/>
    <w:rsid w:val="004E6620"/>
    <w:rsid w:val="004F4AD3"/>
    <w:rsid w:val="00520024"/>
    <w:rsid w:val="00520052"/>
    <w:rsid w:val="00526BD2"/>
    <w:rsid w:val="00555358"/>
    <w:rsid w:val="00575B2E"/>
    <w:rsid w:val="005B4627"/>
    <w:rsid w:val="005D337F"/>
    <w:rsid w:val="005E2C1E"/>
    <w:rsid w:val="006138A3"/>
    <w:rsid w:val="00625BA3"/>
    <w:rsid w:val="00646036"/>
    <w:rsid w:val="006830D2"/>
    <w:rsid w:val="00683AFE"/>
    <w:rsid w:val="006936E8"/>
    <w:rsid w:val="00693957"/>
    <w:rsid w:val="00695690"/>
    <w:rsid w:val="006A3530"/>
    <w:rsid w:val="006C181C"/>
    <w:rsid w:val="006C3549"/>
    <w:rsid w:val="006C6622"/>
    <w:rsid w:val="006D37D8"/>
    <w:rsid w:val="006D44E3"/>
    <w:rsid w:val="006D5CA6"/>
    <w:rsid w:val="00707E74"/>
    <w:rsid w:val="00721C9E"/>
    <w:rsid w:val="0073096B"/>
    <w:rsid w:val="00731BCE"/>
    <w:rsid w:val="00764427"/>
    <w:rsid w:val="0077049A"/>
    <w:rsid w:val="00780A94"/>
    <w:rsid w:val="00795D7D"/>
    <w:rsid w:val="007B7780"/>
    <w:rsid w:val="007B7C07"/>
    <w:rsid w:val="007C0BE5"/>
    <w:rsid w:val="007F3ECA"/>
    <w:rsid w:val="00807494"/>
    <w:rsid w:val="00815101"/>
    <w:rsid w:val="00846A37"/>
    <w:rsid w:val="008653F0"/>
    <w:rsid w:val="00870F1F"/>
    <w:rsid w:val="0088262E"/>
    <w:rsid w:val="00887CF2"/>
    <w:rsid w:val="00894B80"/>
    <w:rsid w:val="0090275D"/>
    <w:rsid w:val="00911CE5"/>
    <w:rsid w:val="009276F5"/>
    <w:rsid w:val="00942859"/>
    <w:rsid w:val="00945880"/>
    <w:rsid w:val="009611F2"/>
    <w:rsid w:val="00972766"/>
    <w:rsid w:val="009C48C4"/>
    <w:rsid w:val="009D55B8"/>
    <w:rsid w:val="009E2017"/>
    <w:rsid w:val="009F7D9A"/>
    <w:rsid w:val="00A00667"/>
    <w:rsid w:val="00A2174E"/>
    <w:rsid w:val="00A41C94"/>
    <w:rsid w:val="00A50FB7"/>
    <w:rsid w:val="00A5196F"/>
    <w:rsid w:val="00A53980"/>
    <w:rsid w:val="00A550CE"/>
    <w:rsid w:val="00A74BB2"/>
    <w:rsid w:val="00A830C2"/>
    <w:rsid w:val="00A879E7"/>
    <w:rsid w:val="00A9167C"/>
    <w:rsid w:val="00AB420B"/>
    <w:rsid w:val="00AB614C"/>
    <w:rsid w:val="00AD6114"/>
    <w:rsid w:val="00AD727F"/>
    <w:rsid w:val="00AE416E"/>
    <w:rsid w:val="00AE5C77"/>
    <w:rsid w:val="00AF6553"/>
    <w:rsid w:val="00B0597B"/>
    <w:rsid w:val="00B127F1"/>
    <w:rsid w:val="00B1459C"/>
    <w:rsid w:val="00B32B8A"/>
    <w:rsid w:val="00B36876"/>
    <w:rsid w:val="00B4127E"/>
    <w:rsid w:val="00B522FF"/>
    <w:rsid w:val="00B71496"/>
    <w:rsid w:val="00B7611C"/>
    <w:rsid w:val="00B77745"/>
    <w:rsid w:val="00B857DF"/>
    <w:rsid w:val="00BA08B3"/>
    <w:rsid w:val="00BA31C2"/>
    <w:rsid w:val="00BA3DDF"/>
    <w:rsid w:val="00BB567E"/>
    <w:rsid w:val="00BF3B65"/>
    <w:rsid w:val="00C005D6"/>
    <w:rsid w:val="00C02B0C"/>
    <w:rsid w:val="00C1344B"/>
    <w:rsid w:val="00C546F8"/>
    <w:rsid w:val="00C57BA4"/>
    <w:rsid w:val="00C67DAE"/>
    <w:rsid w:val="00C82689"/>
    <w:rsid w:val="00CA5F19"/>
    <w:rsid w:val="00CA6D51"/>
    <w:rsid w:val="00CB1D26"/>
    <w:rsid w:val="00CB5FAC"/>
    <w:rsid w:val="00CC32FE"/>
    <w:rsid w:val="00CC7B3D"/>
    <w:rsid w:val="00CD5CCA"/>
    <w:rsid w:val="00CE6D78"/>
    <w:rsid w:val="00CE7E81"/>
    <w:rsid w:val="00CF310B"/>
    <w:rsid w:val="00CF4E70"/>
    <w:rsid w:val="00D15701"/>
    <w:rsid w:val="00D32396"/>
    <w:rsid w:val="00D432C9"/>
    <w:rsid w:val="00D501B5"/>
    <w:rsid w:val="00D55278"/>
    <w:rsid w:val="00D64F79"/>
    <w:rsid w:val="00D653A7"/>
    <w:rsid w:val="00D744FD"/>
    <w:rsid w:val="00DD118F"/>
    <w:rsid w:val="00DE1CA2"/>
    <w:rsid w:val="00DF36A5"/>
    <w:rsid w:val="00E24EC4"/>
    <w:rsid w:val="00E31CA9"/>
    <w:rsid w:val="00E44621"/>
    <w:rsid w:val="00E54060"/>
    <w:rsid w:val="00E62A64"/>
    <w:rsid w:val="00E64607"/>
    <w:rsid w:val="00E7305F"/>
    <w:rsid w:val="00E74D4D"/>
    <w:rsid w:val="00E7723B"/>
    <w:rsid w:val="00E83B6A"/>
    <w:rsid w:val="00E878EB"/>
    <w:rsid w:val="00E92CBB"/>
    <w:rsid w:val="00EA2B8A"/>
    <w:rsid w:val="00EB1C6A"/>
    <w:rsid w:val="00EB5A91"/>
    <w:rsid w:val="00ED05F1"/>
    <w:rsid w:val="00F60C45"/>
    <w:rsid w:val="00F65245"/>
    <w:rsid w:val="00F66A81"/>
    <w:rsid w:val="00F77D42"/>
    <w:rsid w:val="00F86CCF"/>
    <w:rsid w:val="00FB2368"/>
    <w:rsid w:val="00FB2E0C"/>
    <w:rsid w:val="00FC33E2"/>
    <w:rsid w:val="00FE7FE4"/>
    <w:rsid w:val="00FF28FF"/>
    <w:rsid w:val="00FF7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1E355"/>
  <w15:chartTrackingRefBased/>
  <w15:docId w15:val="{028AD825-C4AA-4851-B209-B1DDAE72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B8A"/>
  </w:style>
  <w:style w:type="paragraph" w:styleId="Heading1">
    <w:name w:val="heading 1"/>
    <w:basedOn w:val="Normal"/>
    <w:next w:val="Normal"/>
    <w:link w:val="Heading1Char"/>
    <w:uiPriority w:val="9"/>
    <w:qFormat/>
    <w:rsid w:val="00CE6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D78"/>
    <w:rPr>
      <w:rFonts w:eastAsiaTheme="majorEastAsia" w:cstheme="majorBidi"/>
      <w:color w:val="272727" w:themeColor="text1" w:themeTint="D8"/>
    </w:rPr>
  </w:style>
  <w:style w:type="paragraph" w:styleId="Title">
    <w:name w:val="Title"/>
    <w:basedOn w:val="Normal"/>
    <w:next w:val="Normal"/>
    <w:link w:val="TitleChar"/>
    <w:uiPriority w:val="10"/>
    <w:qFormat/>
    <w:rsid w:val="00CE6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D78"/>
    <w:pPr>
      <w:spacing w:before="160"/>
      <w:jc w:val="center"/>
    </w:pPr>
    <w:rPr>
      <w:i/>
      <w:iCs/>
      <w:color w:val="404040" w:themeColor="text1" w:themeTint="BF"/>
    </w:rPr>
  </w:style>
  <w:style w:type="character" w:customStyle="1" w:styleId="QuoteChar">
    <w:name w:val="Quote Char"/>
    <w:basedOn w:val="DefaultParagraphFont"/>
    <w:link w:val="Quote"/>
    <w:uiPriority w:val="29"/>
    <w:rsid w:val="00CE6D78"/>
    <w:rPr>
      <w:i/>
      <w:iCs/>
      <w:color w:val="404040" w:themeColor="text1" w:themeTint="BF"/>
    </w:rPr>
  </w:style>
  <w:style w:type="paragraph" w:styleId="ListParagraph">
    <w:name w:val="List Paragraph"/>
    <w:basedOn w:val="Normal"/>
    <w:uiPriority w:val="34"/>
    <w:qFormat/>
    <w:rsid w:val="00CE6D78"/>
    <w:pPr>
      <w:ind w:left="720"/>
      <w:contextualSpacing/>
    </w:pPr>
  </w:style>
  <w:style w:type="character" w:styleId="IntenseEmphasis">
    <w:name w:val="Intense Emphasis"/>
    <w:basedOn w:val="DefaultParagraphFont"/>
    <w:uiPriority w:val="21"/>
    <w:qFormat/>
    <w:rsid w:val="00CE6D78"/>
    <w:rPr>
      <w:i/>
      <w:iCs/>
      <w:color w:val="0F4761" w:themeColor="accent1" w:themeShade="BF"/>
    </w:rPr>
  </w:style>
  <w:style w:type="paragraph" w:styleId="IntenseQuote">
    <w:name w:val="Intense Quote"/>
    <w:basedOn w:val="Normal"/>
    <w:next w:val="Normal"/>
    <w:link w:val="IntenseQuoteChar"/>
    <w:uiPriority w:val="30"/>
    <w:qFormat/>
    <w:rsid w:val="00CE6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D78"/>
    <w:rPr>
      <w:i/>
      <w:iCs/>
      <w:color w:val="0F4761" w:themeColor="accent1" w:themeShade="BF"/>
    </w:rPr>
  </w:style>
  <w:style w:type="character" w:styleId="IntenseReference">
    <w:name w:val="Intense Reference"/>
    <w:basedOn w:val="DefaultParagraphFont"/>
    <w:uiPriority w:val="32"/>
    <w:qFormat/>
    <w:rsid w:val="00CE6D78"/>
    <w:rPr>
      <w:b/>
      <w:bCs/>
      <w:smallCaps/>
      <w:color w:val="0F4761" w:themeColor="accent1" w:themeShade="BF"/>
      <w:spacing w:val="5"/>
    </w:rPr>
  </w:style>
  <w:style w:type="character" w:styleId="Hyperlink">
    <w:name w:val="Hyperlink"/>
    <w:basedOn w:val="DefaultParagraphFont"/>
    <w:uiPriority w:val="99"/>
    <w:unhideWhenUsed/>
    <w:rsid w:val="00CE6D78"/>
    <w:rPr>
      <w:color w:val="467886" w:themeColor="hyperlink"/>
      <w:u w:val="single"/>
    </w:rPr>
  </w:style>
  <w:style w:type="character" w:styleId="UnresolvedMention">
    <w:name w:val="Unresolved Mention"/>
    <w:basedOn w:val="DefaultParagraphFont"/>
    <w:uiPriority w:val="99"/>
    <w:semiHidden/>
    <w:unhideWhenUsed/>
    <w:rsid w:val="00CE6D78"/>
    <w:rPr>
      <w:color w:val="605E5C"/>
      <w:shd w:val="clear" w:color="auto" w:fill="E1DFDD"/>
    </w:rPr>
  </w:style>
  <w:style w:type="table" w:styleId="TableGrid">
    <w:name w:val="Table Grid"/>
    <w:basedOn w:val="TableNormal"/>
    <w:uiPriority w:val="39"/>
    <w:rsid w:val="00012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stomTitle">
    <w:name w:val="CustomTitle"/>
    <w:rsid w:val="000230DB"/>
    <w:rPr>
      <w:b/>
      <w:sz w:val="32"/>
    </w:rPr>
  </w:style>
  <w:style w:type="paragraph" w:customStyle="1" w:styleId="CustomBody">
    <w:name w:val="CustomBody"/>
    <w:rsid w:val="000230DB"/>
    <w:rPr>
      <w:sz w:val="20"/>
    </w:rPr>
  </w:style>
  <w:style w:type="character" w:styleId="Strong">
    <w:name w:val="Strong"/>
    <w:basedOn w:val="DefaultParagraphFont"/>
    <w:uiPriority w:val="22"/>
    <w:qFormat/>
    <w:rsid w:val="00DD118F"/>
    <w:rPr>
      <w:b/>
      <w:bCs/>
    </w:rPr>
  </w:style>
  <w:style w:type="paragraph" w:styleId="Header">
    <w:name w:val="header"/>
    <w:basedOn w:val="Normal"/>
    <w:link w:val="HeaderChar"/>
    <w:uiPriority w:val="99"/>
    <w:unhideWhenUsed/>
    <w:rsid w:val="004E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20"/>
  </w:style>
  <w:style w:type="paragraph" w:styleId="Footer">
    <w:name w:val="footer"/>
    <w:basedOn w:val="Normal"/>
    <w:link w:val="FooterChar"/>
    <w:uiPriority w:val="99"/>
    <w:unhideWhenUsed/>
    <w:rsid w:val="004E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20"/>
  </w:style>
  <w:style w:type="character" w:styleId="Emphasis">
    <w:name w:val="Emphasis"/>
    <w:basedOn w:val="DefaultParagraphFont"/>
    <w:uiPriority w:val="20"/>
    <w:qFormat/>
    <w:rsid w:val="002974D3"/>
    <w:rPr>
      <w:i/>
      <w:iCs/>
    </w:rPr>
  </w:style>
  <w:style w:type="character" w:styleId="BookTitle">
    <w:name w:val="Book Title"/>
    <w:basedOn w:val="DefaultParagraphFont"/>
    <w:uiPriority w:val="33"/>
    <w:qFormat/>
    <w:rsid w:val="00E7723B"/>
    <w:rPr>
      <w:b/>
      <w:bCs/>
      <w:i/>
      <w:iCs/>
      <w:spacing w:val="5"/>
    </w:rPr>
  </w:style>
  <w:style w:type="paragraph" w:styleId="Caption">
    <w:name w:val="caption"/>
    <w:basedOn w:val="Normal"/>
    <w:next w:val="Normal"/>
    <w:uiPriority w:val="35"/>
    <w:semiHidden/>
    <w:unhideWhenUsed/>
    <w:qFormat/>
    <w:rsid w:val="00E7723B"/>
    <w:pPr>
      <w:spacing w:after="200" w:line="240" w:lineRule="auto"/>
    </w:pPr>
    <w:rPr>
      <w:i/>
      <w:iCs/>
      <w:color w:val="0E2841" w:themeColor="text2"/>
      <w:sz w:val="18"/>
      <w:szCs w:val="18"/>
    </w:rPr>
  </w:style>
  <w:style w:type="paragraph" w:styleId="NoSpacing">
    <w:name w:val="No Spacing"/>
    <w:uiPriority w:val="1"/>
    <w:qFormat/>
    <w:rsid w:val="00E7723B"/>
    <w:pPr>
      <w:spacing w:after="0" w:line="240" w:lineRule="auto"/>
    </w:pPr>
  </w:style>
  <w:style w:type="character" w:styleId="SubtleEmphasis">
    <w:name w:val="Subtle Emphasis"/>
    <w:basedOn w:val="DefaultParagraphFont"/>
    <w:uiPriority w:val="19"/>
    <w:qFormat/>
    <w:rsid w:val="00E7723B"/>
    <w:rPr>
      <w:i/>
      <w:iCs/>
      <w:color w:val="404040" w:themeColor="text1" w:themeTint="BF"/>
    </w:rPr>
  </w:style>
  <w:style w:type="character" w:styleId="SubtleReference">
    <w:name w:val="Subtle Reference"/>
    <w:basedOn w:val="DefaultParagraphFont"/>
    <w:uiPriority w:val="31"/>
    <w:qFormat/>
    <w:rsid w:val="00E7723B"/>
    <w:rPr>
      <w:smallCaps/>
      <w:color w:val="5A5A5A" w:themeColor="text1" w:themeTint="A5"/>
    </w:rPr>
  </w:style>
  <w:style w:type="paragraph" w:styleId="TOCHeading">
    <w:name w:val="TOC Heading"/>
    <w:basedOn w:val="Heading1"/>
    <w:next w:val="Normal"/>
    <w:uiPriority w:val="39"/>
    <w:semiHidden/>
    <w:unhideWhenUsed/>
    <w:qFormat/>
    <w:rsid w:val="00E7723B"/>
    <w:pPr>
      <w:spacing w:before="240" w:after="0"/>
      <w:outlineLvl w:val="9"/>
    </w:pPr>
    <w:rPr>
      <w:sz w:val="32"/>
      <w:szCs w:val="32"/>
    </w:rPr>
  </w:style>
  <w:style w:type="paragraph" w:styleId="NormalWeb">
    <w:name w:val="Normal (Web)"/>
    <w:basedOn w:val="Normal"/>
    <w:uiPriority w:val="99"/>
    <w:semiHidden/>
    <w:unhideWhenUsed/>
    <w:rsid w:val="009276F5"/>
    <w:pPr>
      <w:spacing w:before="100" w:beforeAutospacing="1" w:after="100" w:afterAutospacing="1"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D8E2D6DE4FD148AF2D4530E7053147" ma:contentTypeVersion="14" ma:contentTypeDescription="Create a new document." ma:contentTypeScope="" ma:versionID="68ce72bb9d9c42f841f7747796abec9d">
  <xsd:schema xmlns:xsd="http://www.w3.org/2001/XMLSchema" xmlns:xs="http://www.w3.org/2001/XMLSchema" xmlns:p="http://schemas.microsoft.com/office/2006/metadata/properties" xmlns:ns2="6329b6f6-4976-46cc-819b-4dc506cfc878" xmlns:ns3="8aaea2c9-7862-49bd-b0ef-d2e427abee9f" targetNamespace="http://schemas.microsoft.com/office/2006/metadata/properties" ma:root="true" ma:fieldsID="8af173590287c70a6f6c46977731fac8" ns2:_="" ns3:_="">
    <xsd:import namespace="6329b6f6-4976-46cc-819b-4dc506cfc878"/>
    <xsd:import namespace="8aaea2c9-7862-49bd-b0ef-d2e427abee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9b6f6-4976-46cc-819b-4dc506cfc87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ea2c9-7862-49bd-b0ef-d2e427abee9f"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19F04D-3EB1-4426-AC73-4F7B50715180}">
  <ds:schemaRefs>
    <ds:schemaRef ds:uri="http://schemas.microsoft.com/sharepoint/v3/contenttype/forms"/>
  </ds:schemaRefs>
</ds:datastoreItem>
</file>

<file path=customXml/itemProps2.xml><?xml version="1.0" encoding="utf-8"?>
<ds:datastoreItem xmlns:ds="http://schemas.openxmlformats.org/officeDocument/2006/customXml" ds:itemID="{35EDC2E1-29E4-46BE-859C-51F27263A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9b6f6-4976-46cc-819b-4dc506cfc878"/>
    <ds:schemaRef ds:uri="8aaea2c9-7862-49bd-b0ef-d2e427abe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56EF8F-5745-4210-9097-ABE04E8354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2527</Words>
  <Characters>14409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Varner</dc:creator>
  <cp:keywords/>
  <dc:description/>
  <cp:lastModifiedBy>Rex Varner</cp:lastModifiedBy>
  <cp:revision>14</cp:revision>
  <dcterms:created xsi:type="dcterms:W3CDTF">2026-09-18T08:43:00Z</dcterms:created>
  <dcterms:modified xsi:type="dcterms:W3CDTF">2026-09-29T16:39:00Z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0x0101006FD8E2D6DE4FD148AF2D4530E7053147</vt:lpwstr>
  </property>
</Properties>
</file>